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EC118" w14:textId="16EC4EB7" w:rsidR="00747489" w:rsidRDefault="00747489" w:rsidP="00747489">
      <w:pPr>
        <w:spacing w:after="0" w:line="276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</w:p>
    <w:p w14:paraId="0353FD91" w14:textId="646A3981" w:rsidR="00EC6E94" w:rsidRPr="00EC6E94" w:rsidRDefault="00EC6E94" w:rsidP="00EC6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DA209" w14:textId="77777777" w:rsidR="00EC6E94" w:rsidRDefault="00EC6E94" w:rsidP="00747489">
      <w:pPr>
        <w:spacing w:after="0" w:line="276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</w:p>
    <w:p w14:paraId="6971A227" w14:textId="7456C14D" w:rsidR="00EC6E94" w:rsidRPr="00EC6E94" w:rsidRDefault="00EC6E94" w:rsidP="00EC6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D972F" w14:textId="77777777" w:rsidR="00EC6E94" w:rsidRPr="00596A1C" w:rsidRDefault="00EC6E94" w:rsidP="00747489">
      <w:pPr>
        <w:spacing w:after="0" w:line="276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</w:p>
    <w:p w14:paraId="583BCC35" w14:textId="77777777" w:rsidR="00EC6E94" w:rsidRDefault="00EC6E94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7CB1B57" w14:textId="77777777" w:rsidR="00EC6E94" w:rsidRDefault="00EC6E94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13715BE" w14:textId="3CDE2E14" w:rsidR="00EC6E94" w:rsidRDefault="00EC6E94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29A83F1" w14:textId="77777777" w:rsidR="00EC6E94" w:rsidRDefault="00EC6E94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DD26201" w14:textId="5949EE51" w:rsidR="00747489" w:rsidRPr="00FB49EC" w:rsidRDefault="00747489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МИНОБРНАУКИ РОССИИ</w:t>
      </w:r>
    </w:p>
    <w:p w14:paraId="7B06813F" w14:textId="77777777" w:rsidR="00747489" w:rsidRPr="00475752" w:rsidRDefault="00747489" w:rsidP="00747489">
      <w:pPr>
        <w:spacing w:after="0" w:line="240" w:lineRule="auto"/>
        <w:ind w:right="-24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39959A1" w14:textId="77777777" w:rsidR="00747489" w:rsidRPr="00FB49EC" w:rsidRDefault="00747489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Федеральное государственное бюджетное </w:t>
      </w:r>
    </w:p>
    <w:p w14:paraId="6D10462F" w14:textId="77777777" w:rsidR="00747489" w:rsidRPr="00FB49EC" w:rsidRDefault="00747489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высшего образования</w:t>
      </w:r>
    </w:p>
    <w:p w14:paraId="24616AF8" w14:textId="77777777" w:rsidR="00747489" w:rsidRPr="00FB49EC" w:rsidRDefault="00747489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«Астраханский государственный университет»</w:t>
      </w:r>
    </w:p>
    <w:p w14:paraId="4851632A" w14:textId="77777777" w:rsidR="00747489" w:rsidRPr="00FB49EC" w:rsidRDefault="00747489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(Астраханский государственный университет)</w:t>
      </w:r>
    </w:p>
    <w:p w14:paraId="75562F80" w14:textId="77777777" w:rsidR="00747489" w:rsidRDefault="00747489" w:rsidP="00747489">
      <w:pPr>
        <w:spacing w:after="0" w:line="240" w:lineRule="auto"/>
        <w:jc w:val="center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</w:p>
    <w:p w14:paraId="06693B43" w14:textId="77777777" w:rsidR="00747489" w:rsidRPr="00596A1C" w:rsidRDefault="00747489" w:rsidP="00747489">
      <w:pPr>
        <w:shd w:val="clear" w:color="auto" w:fill="FFFFFF"/>
        <w:suppressAutoHyphens/>
        <w:spacing w:after="0" w:line="321" w:lineRule="exact"/>
        <w:ind w:left="4111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УТВЕРЖДАЮ</w:t>
      </w:r>
    </w:p>
    <w:p w14:paraId="0E133343" w14:textId="77777777" w:rsidR="00747489" w:rsidRDefault="00747489" w:rsidP="0074748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Завкафедрой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</w:p>
    <w:p w14:paraId="11A2547B" w14:textId="77777777" w:rsidR="00747489" w:rsidRPr="00475752" w:rsidRDefault="00747489" w:rsidP="0074748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</w:t>
      </w:r>
      <w:r w:rsidRPr="00475752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подпись,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Ф.И.О.             </w:t>
      </w:r>
    </w:p>
    <w:p w14:paraId="1B8F9C92" w14:textId="77777777" w:rsidR="00747489" w:rsidRPr="00596A1C" w:rsidRDefault="00747489" w:rsidP="00747489">
      <w:pPr>
        <w:shd w:val="clear" w:color="auto" w:fill="FFFFFF"/>
        <w:suppressAutoHyphens/>
        <w:spacing w:after="0" w:line="321" w:lineRule="exact"/>
        <w:ind w:left="4111"/>
        <w:jc w:val="center"/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«___» __________________ 20___г</w:t>
      </w:r>
      <w:r w:rsidRPr="00EE07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14:paraId="6F76551E" w14:textId="77777777" w:rsidR="00747489" w:rsidRPr="00596A1C" w:rsidRDefault="00747489" w:rsidP="00747489">
      <w:pPr>
        <w:shd w:val="clear" w:color="auto" w:fill="FFFFFF"/>
        <w:suppressAutoHyphens/>
        <w:spacing w:after="0" w:line="216" w:lineRule="auto"/>
        <w:ind w:right="40"/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</w:pPr>
    </w:p>
    <w:p w14:paraId="29AC5610" w14:textId="77777777" w:rsidR="00747489" w:rsidRPr="00596A1C" w:rsidRDefault="00747489" w:rsidP="00747489">
      <w:pPr>
        <w:spacing w:after="0" w:line="240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  <w:t xml:space="preserve">Факультет </w:t>
      </w:r>
      <w:r w:rsidRPr="00E84522">
        <w:rPr>
          <w:rFonts w:ascii="Times New Roman" w:eastAsia="Arial Unicode MS" w:hAnsi="Times New Roman" w:cs="Arial Unicode MS"/>
          <w:iCs/>
          <w:color w:val="000000"/>
          <w:sz w:val="28"/>
          <w:szCs w:val="28"/>
          <w:u w:val="single"/>
          <w:lang w:eastAsia="ru-RU"/>
        </w:rPr>
        <w:t>Педагогики и социальной работы</w:t>
      </w:r>
    </w:p>
    <w:p w14:paraId="536E6885" w14:textId="77777777" w:rsidR="00747489" w:rsidRPr="00596A1C" w:rsidRDefault="00747489" w:rsidP="00747489">
      <w:pPr>
        <w:spacing w:after="0" w:line="240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  <w:t xml:space="preserve">Кафедра </w:t>
      </w:r>
      <w:r w:rsidRPr="00E84522">
        <w:rPr>
          <w:rFonts w:ascii="Times New Roman" w:eastAsia="Arial Unicode MS" w:hAnsi="Times New Roman" w:cs="Arial Unicode MS"/>
          <w:iCs/>
          <w:color w:val="000000"/>
          <w:sz w:val="28"/>
          <w:szCs w:val="28"/>
          <w:u w:val="single"/>
          <w:lang w:eastAsia="ru-RU"/>
        </w:rPr>
        <w:t>Коррекционной педагогики</w:t>
      </w:r>
    </w:p>
    <w:p w14:paraId="4DACA5CF" w14:textId="77777777" w:rsidR="00747489" w:rsidRPr="00596A1C" w:rsidRDefault="00747489" w:rsidP="00747489">
      <w:pPr>
        <w:shd w:val="clear" w:color="auto" w:fill="FFFFFF"/>
        <w:suppressAutoHyphens/>
        <w:spacing w:after="0" w:line="321" w:lineRule="exact"/>
        <w:ind w:left="4111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7361DAD3" w14:textId="77777777" w:rsidR="00747489" w:rsidRDefault="00747489" w:rsidP="00747489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</w:p>
    <w:p w14:paraId="0C14CEAF" w14:textId="77777777" w:rsidR="00747489" w:rsidRPr="00271F32" w:rsidRDefault="00747489" w:rsidP="00747489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  <w:r w:rsidRPr="00271F32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>ПЛАН</w:t>
      </w:r>
    </w:p>
    <w:p w14:paraId="1549D722" w14:textId="77777777" w:rsidR="00747489" w:rsidRPr="00674444" w:rsidRDefault="00747489" w:rsidP="00747489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96A1C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ПЕДАГОГИЧЕСК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ОЙ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ПРАКТИК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И </w:t>
      </w:r>
    </w:p>
    <w:p w14:paraId="4CCEF8BC" w14:textId="77777777" w:rsidR="00747489" w:rsidRDefault="00747489" w:rsidP="00747489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(20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–  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учебный год)</w:t>
      </w:r>
    </w:p>
    <w:p w14:paraId="3B2925C7" w14:textId="77777777" w:rsidR="00747489" w:rsidRPr="00596A1C" w:rsidRDefault="00747489" w:rsidP="00747489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349B2932" w14:textId="77777777" w:rsidR="00747489" w:rsidRPr="00596A1C" w:rsidRDefault="00747489" w:rsidP="00747489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Ф.И.О. аспиранта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6431F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Завьялова Екатерина </w:t>
      </w:r>
      <w:proofErr w:type="spellStart"/>
      <w:r w:rsidRPr="0056431F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Хамитовн</w:t>
      </w:r>
      <w:r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а</w:t>
      </w:r>
      <w:proofErr w:type="spellEnd"/>
    </w:p>
    <w:p w14:paraId="3F883E34" w14:textId="77777777" w:rsidR="00747489" w:rsidRPr="00596A1C" w:rsidRDefault="00747489" w:rsidP="00747489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Направление подготовки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44.06.01 Педагогические специальности</w:t>
      </w:r>
    </w:p>
    <w:p w14:paraId="68C71EF7" w14:textId="77777777" w:rsidR="00747489" w:rsidRPr="00F74D52" w:rsidRDefault="00747489" w:rsidP="00747489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Направленность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(профиль)</w:t>
      </w:r>
      <w:r w:rsidRPr="00B71B0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13.00.03 Коррекционная педагогика</w:t>
      </w:r>
    </w:p>
    <w:p w14:paraId="39FBCDE9" w14:textId="77777777" w:rsidR="00747489" w:rsidRPr="00B71B0D" w:rsidRDefault="00747489" w:rsidP="00747489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Период прохождения практики </w:t>
      </w:r>
    </w:p>
    <w:p w14:paraId="0C1737DE" w14:textId="77777777" w:rsidR="00747489" w:rsidRPr="00596A1C" w:rsidRDefault="00747489" w:rsidP="00747489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с «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7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декабря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2020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 по «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09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 января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2021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</w:t>
      </w:r>
    </w:p>
    <w:p w14:paraId="71C6F96A" w14:textId="77777777" w:rsidR="00747489" w:rsidRPr="00F74D52" w:rsidRDefault="00747489" w:rsidP="00747489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</w:t>
      </w: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(и) практики </w:t>
      </w:r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Симонова Татьяна Николаевна </w:t>
      </w:r>
      <w:r w:rsidR="0054117F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доцент</w:t>
      </w:r>
      <w:r w:rsidR="0054117F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,</w:t>
      </w:r>
      <w:r w:rsidR="0054117F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 д-р </w:t>
      </w:r>
      <w:proofErr w:type="spellStart"/>
      <w:r w:rsidR="0054117F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пед</w:t>
      </w:r>
      <w:proofErr w:type="spellEnd"/>
      <w:r w:rsidR="0054117F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. н., </w:t>
      </w:r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заведующий</w:t>
      </w:r>
      <w:r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кафедрой </w:t>
      </w:r>
      <w:r w:rsidR="0054117F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к</w:t>
      </w:r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оррекционной педагогики</w:t>
      </w:r>
    </w:p>
    <w:p w14:paraId="795B596E" w14:textId="77777777" w:rsidR="00747489" w:rsidRDefault="00747489" w:rsidP="00747489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  <w:r w:rsidRPr="00661F1E"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  <w:t>(Ф.И.О. должность, ученая степень, ученое звание)</w:t>
      </w:r>
    </w:p>
    <w:p w14:paraId="4082CFF7" w14:textId="77777777" w:rsidR="00747489" w:rsidRPr="00661F1E" w:rsidRDefault="00747489" w:rsidP="00747489">
      <w:pPr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</w:p>
    <w:tbl>
      <w:tblPr>
        <w:tblW w:w="92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"/>
        <w:gridCol w:w="2747"/>
        <w:gridCol w:w="1771"/>
        <w:gridCol w:w="2350"/>
        <w:gridCol w:w="1885"/>
      </w:tblGrid>
      <w:tr w:rsidR="00747489" w:rsidRPr="00596A1C" w14:paraId="047395D1" w14:textId="77777777" w:rsidTr="00165441">
        <w:trPr>
          <w:trHeight w:val="1232"/>
        </w:trPr>
        <w:tc>
          <w:tcPr>
            <w:tcW w:w="545" w:type="dxa"/>
            <w:shd w:val="clear" w:color="auto" w:fill="FFFFFF"/>
            <w:vAlign w:val="center"/>
          </w:tcPr>
          <w:p w14:paraId="75710C12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747" w:type="dxa"/>
            <w:shd w:val="clear" w:color="auto" w:fill="FFFFFF"/>
            <w:vAlign w:val="center"/>
          </w:tcPr>
          <w:p w14:paraId="0CE90A79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формы работы</w:t>
            </w:r>
          </w:p>
          <w:p w14:paraId="63438837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 время практики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30CD9207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14:paraId="5967ED89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03107631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Календарные сроки проведения планируемой работы</w:t>
            </w:r>
          </w:p>
        </w:tc>
        <w:tc>
          <w:tcPr>
            <w:tcW w:w="1885" w:type="dxa"/>
            <w:shd w:val="clear" w:color="auto" w:fill="FFFFFF"/>
            <w:vAlign w:val="center"/>
          </w:tcPr>
          <w:p w14:paraId="2992EBFA" w14:textId="77777777" w:rsidR="00747489" w:rsidRPr="00DB3194" w:rsidRDefault="00747489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31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747489" w:rsidRPr="00596A1C" w14:paraId="58DD9AAB" w14:textId="77777777" w:rsidTr="00165441">
        <w:trPr>
          <w:trHeight w:val="393"/>
        </w:trPr>
        <w:tc>
          <w:tcPr>
            <w:tcW w:w="545" w:type="dxa"/>
            <w:shd w:val="clear" w:color="auto" w:fill="FFFFFF"/>
          </w:tcPr>
          <w:p w14:paraId="61471BAF" w14:textId="77777777" w:rsidR="00747489" w:rsidRPr="00550C51" w:rsidRDefault="00747489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47" w:type="dxa"/>
            <w:shd w:val="clear" w:color="auto" w:fill="FFFFFF"/>
          </w:tcPr>
          <w:p w14:paraId="7FFE0194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56A9">
              <w:rPr>
                <w:rFonts w:ascii="Times New Roman" w:hAnsi="Times New Roman"/>
                <w:sz w:val="24"/>
                <w:szCs w:val="24"/>
              </w:rPr>
              <w:t>Инструктаж по охране труда, технике безопасности и пожарной безопасности. Составление план</w:t>
            </w:r>
            <w:r>
              <w:rPr>
                <w:rFonts w:ascii="Times New Roman" w:hAnsi="Times New Roman"/>
                <w:sz w:val="24"/>
                <w:szCs w:val="24"/>
              </w:rPr>
              <w:t>а практики</w:t>
            </w:r>
            <w:r w:rsidRPr="00BF56A9">
              <w:rPr>
                <w:rFonts w:ascii="Times New Roman" w:hAnsi="Times New Roman"/>
                <w:sz w:val="24"/>
                <w:szCs w:val="24"/>
              </w:rPr>
              <w:t>, решение с руководителе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F56A9">
              <w:rPr>
                <w:rFonts w:ascii="Times New Roman" w:hAnsi="Times New Roman"/>
                <w:sz w:val="24"/>
                <w:szCs w:val="24"/>
              </w:rPr>
              <w:t xml:space="preserve"> практики </w:t>
            </w:r>
            <w:r w:rsidRPr="00BF56A9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организационных вопросов по его реализации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4E8F9861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75D5A6C3" w14:textId="423B77E9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C6E9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декабря 2020</w:t>
            </w:r>
          </w:p>
        </w:tc>
        <w:tc>
          <w:tcPr>
            <w:tcW w:w="1885" w:type="dxa"/>
            <w:shd w:val="clear" w:color="auto" w:fill="FFFFFF"/>
          </w:tcPr>
          <w:p w14:paraId="206B8BC4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7489" w:rsidRPr="00596A1C" w14:paraId="68F694A4" w14:textId="77777777" w:rsidTr="00165441">
        <w:trPr>
          <w:trHeight w:val="452"/>
        </w:trPr>
        <w:tc>
          <w:tcPr>
            <w:tcW w:w="545" w:type="dxa"/>
            <w:shd w:val="clear" w:color="auto" w:fill="FFFFFF"/>
          </w:tcPr>
          <w:p w14:paraId="4883825D" w14:textId="77777777" w:rsidR="00747489" w:rsidRPr="00596A1C" w:rsidRDefault="00747489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47" w:type="dxa"/>
            <w:shd w:val="clear" w:color="auto" w:fill="FFFFFF"/>
          </w:tcPr>
          <w:p w14:paraId="782D075E" w14:textId="77777777" w:rsidR="00747489" w:rsidRPr="00BF56A9" w:rsidRDefault="00747489" w:rsidP="00165441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56A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нормативно-методической базой организации учеб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ного процесса в вузе, </w:t>
            </w:r>
            <w:r w:rsidRPr="00BF56A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преподавателем, беседа об особенностях его учебно-методической работы, посещение и анализ его занятий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F56A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группой, выбранной для прохождения практики, посещение занятий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F56A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УМК  конкретного курса, а также другими методическими материалами, разрабатываемыми  для обеспечения учебного процесса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F56A9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практических занятий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72809C54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4AFA3408" w14:textId="77777777" w:rsidR="00747489" w:rsidRPr="00596A1C" w:rsidRDefault="00C34BDD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74748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-31 декабря 2020</w:t>
            </w:r>
          </w:p>
        </w:tc>
        <w:tc>
          <w:tcPr>
            <w:tcW w:w="1885" w:type="dxa"/>
            <w:shd w:val="clear" w:color="auto" w:fill="FFFFFF"/>
          </w:tcPr>
          <w:p w14:paraId="7BAAF7EF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7489" w:rsidRPr="00596A1C" w14:paraId="5C140172" w14:textId="77777777" w:rsidTr="00165441">
        <w:trPr>
          <w:trHeight w:val="452"/>
        </w:trPr>
        <w:tc>
          <w:tcPr>
            <w:tcW w:w="545" w:type="dxa"/>
            <w:shd w:val="clear" w:color="auto" w:fill="FFFFFF"/>
          </w:tcPr>
          <w:p w14:paraId="56B14B7E" w14:textId="77777777" w:rsidR="00747489" w:rsidRDefault="00747489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47" w:type="dxa"/>
            <w:shd w:val="clear" w:color="auto" w:fill="FFFFFF"/>
          </w:tcPr>
          <w:p w14:paraId="6AA9FA89" w14:textId="77777777" w:rsidR="00747489" w:rsidRPr="00BF56A9" w:rsidRDefault="00747489" w:rsidP="00165441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10B">
              <w:rPr>
                <w:rFonts w:ascii="Times New Roman" w:hAnsi="Times New Roman"/>
                <w:sz w:val="24"/>
                <w:szCs w:val="24"/>
              </w:rPr>
              <w:t>Подготовка и представление отчета по практике руководителю</w:t>
            </w:r>
            <w:r w:rsidRPr="0027610B">
              <w:rPr>
                <w:rFonts w:ascii="Times New Roman" w:eastAsia="TimesNewRoman" w:hAnsi="Times New Roman"/>
                <w:sz w:val="24"/>
                <w:szCs w:val="24"/>
                <w:lang w:eastAsia="zh-CN"/>
              </w:rPr>
              <w:t xml:space="preserve">  практики.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15FD4AD7" w14:textId="77777777" w:rsidR="00747489" w:rsidRDefault="00747489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312CD141" w14:textId="77777777" w:rsidR="00747489" w:rsidRDefault="00747489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01-09 января </w:t>
            </w:r>
          </w:p>
          <w:p w14:paraId="1F647877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885" w:type="dxa"/>
            <w:shd w:val="clear" w:color="auto" w:fill="FFFFFF"/>
          </w:tcPr>
          <w:p w14:paraId="6C6E3C81" w14:textId="77777777" w:rsidR="00747489" w:rsidRPr="00596A1C" w:rsidRDefault="00747489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6885180" w14:textId="77777777" w:rsidR="00747489" w:rsidRPr="00596A1C" w:rsidRDefault="00747489" w:rsidP="00747489">
      <w:pPr>
        <w:shd w:val="clear" w:color="auto" w:fill="FFFFFF"/>
        <w:suppressAutoHyphens/>
        <w:spacing w:after="0" w:line="240" w:lineRule="auto"/>
        <w:ind w:left="5" w:firstLine="56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36AB623C" w14:textId="77777777" w:rsidR="00747489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Аспирант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         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   ________________________</w:t>
      </w:r>
    </w:p>
    <w:p w14:paraId="67E45D41" w14:textId="77777777" w:rsidR="00747489" w:rsidRPr="00661F1E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3EDA6F10" w14:textId="77777777" w:rsidR="00747489" w:rsidRPr="00596A1C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5CE39A98" w14:textId="77777777" w:rsidR="00747489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22AE94A2" w14:textId="77777777" w:rsidR="00747489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1E88D568" w14:textId="77777777" w:rsidR="00747489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026FC65C" w14:textId="77777777" w:rsidR="00747489" w:rsidRPr="00661F1E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 w:rsidRPr="00661F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53E4A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Pr="00661F1E">
        <w:rPr>
          <w:rFonts w:ascii="Times New Roman" w:hAnsi="Times New Roman" w:cs="Times New Roman"/>
          <w:sz w:val="28"/>
          <w:szCs w:val="28"/>
        </w:rPr>
        <w:t>от профильной организации</w:t>
      </w:r>
      <w:r w:rsidRPr="00E00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1F1E">
        <w:rPr>
          <w:rFonts w:ascii="Times New Roman" w:hAnsi="Times New Roman" w:cs="Times New Roman"/>
          <w:b/>
          <w:i/>
          <w:sz w:val="28"/>
          <w:szCs w:val="28"/>
        </w:rPr>
        <w:t>(при наличии)</w:t>
      </w:r>
    </w:p>
    <w:p w14:paraId="15196727" w14:textId="77777777" w:rsidR="00747489" w:rsidRDefault="00747489" w:rsidP="0074748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0A9711B3" w14:textId="77777777" w:rsidR="00747489" w:rsidRDefault="00747489" w:rsidP="00747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</w:p>
    <w:p w14:paraId="608EB1EE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D4CD040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6DE0A74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F43F0DC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C7C1745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F95628B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0F25C58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CCD5A62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114735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AE586F5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2774284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43F8FCF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57CA11D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93D8FC1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9C0BE1F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24A9163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1B872FC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C1FF64E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138D020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B952189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3344A4D" w14:textId="77777777" w:rsidR="00747489" w:rsidRDefault="00747489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8135B64" w14:textId="77777777" w:rsidR="005A08C0" w:rsidRPr="00FB49EC" w:rsidRDefault="005A08C0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МИНОБРНАУКИ РОССИИ</w:t>
      </w:r>
    </w:p>
    <w:p w14:paraId="49A5E8FD" w14:textId="77777777" w:rsidR="005A08C0" w:rsidRPr="00EE07F3" w:rsidRDefault="005A08C0" w:rsidP="005A08C0">
      <w:pPr>
        <w:spacing w:after="0" w:line="240" w:lineRule="auto"/>
        <w:ind w:right="-24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CE80DB2" w14:textId="77777777" w:rsidR="005A08C0" w:rsidRPr="00FB49EC" w:rsidRDefault="005A08C0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Федеральное государственное бюджетное </w:t>
      </w:r>
    </w:p>
    <w:p w14:paraId="6D62530F" w14:textId="77777777" w:rsidR="005A08C0" w:rsidRPr="00FB49EC" w:rsidRDefault="005A08C0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высшего образования</w:t>
      </w:r>
    </w:p>
    <w:p w14:paraId="701947C7" w14:textId="77777777" w:rsidR="005A08C0" w:rsidRPr="00FB49EC" w:rsidRDefault="005A08C0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«Астраханский государственный университет»</w:t>
      </w:r>
    </w:p>
    <w:p w14:paraId="14E39BB3" w14:textId="77777777" w:rsidR="005A08C0" w:rsidRDefault="005A08C0" w:rsidP="005A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(Астраханский государственный университет)</w:t>
      </w:r>
    </w:p>
    <w:p w14:paraId="7AD8E5FC" w14:textId="77777777" w:rsidR="005A08C0" w:rsidRDefault="005A08C0" w:rsidP="005A08C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BEB15" w14:textId="77777777" w:rsidR="005A08C0" w:rsidRDefault="005A08C0" w:rsidP="005A08C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74766C40" w14:textId="77777777" w:rsidR="005A08C0" w:rsidRDefault="005A08C0" w:rsidP="005A08C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Завкафедрой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</w:p>
    <w:p w14:paraId="7E23DB8B" w14:textId="77777777" w:rsidR="005A08C0" w:rsidRPr="00475752" w:rsidRDefault="005A08C0" w:rsidP="005A08C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</w:t>
      </w:r>
      <w:r w:rsidRPr="00475752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подпись,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Ф.И.О.                </w:t>
      </w:r>
    </w:p>
    <w:p w14:paraId="40AA4CEC" w14:textId="77777777" w:rsidR="005A08C0" w:rsidRDefault="005A08C0" w:rsidP="005A08C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протокол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6055C316" w14:textId="77777777" w:rsidR="005A08C0" w:rsidRPr="00475752" w:rsidRDefault="005A08C0" w:rsidP="005A08C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14:paraId="552A1C86" w14:textId="77777777" w:rsidR="005A08C0" w:rsidRDefault="005A08C0" w:rsidP="005A08C0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4B953258" w14:textId="77777777" w:rsidR="005A08C0" w:rsidRPr="00596A1C" w:rsidRDefault="005A08C0" w:rsidP="005A08C0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35B948DD" w14:textId="77777777" w:rsidR="005A08C0" w:rsidRPr="00271F32" w:rsidRDefault="005A08C0" w:rsidP="005A08C0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  <w:r w:rsidRPr="00271F32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 xml:space="preserve">ОТЧЕТ О ПРОХОЖДЕНИИ </w:t>
      </w:r>
    </w:p>
    <w:p w14:paraId="202D1988" w14:textId="77777777" w:rsidR="005A08C0" w:rsidRPr="00674444" w:rsidRDefault="005A08C0" w:rsidP="005A08C0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ПЕДАГОГИЧЕСК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ОЙ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ПРАКТИК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И </w:t>
      </w:r>
    </w:p>
    <w:p w14:paraId="7D3948AD" w14:textId="77777777" w:rsidR="005A08C0" w:rsidRDefault="005A08C0" w:rsidP="005A08C0">
      <w:pPr>
        <w:shd w:val="clear" w:color="auto" w:fill="FFFFFF"/>
        <w:suppressAutoHyphens/>
        <w:spacing w:after="0" w:line="216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(20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Pr="00B71B0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–  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учебный год)</w:t>
      </w:r>
    </w:p>
    <w:p w14:paraId="19A5FFA0" w14:textId="77777777" w:rsidR="005A08C0" w:rsidRPr="00596A1C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8B6C44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Коррекционной педагогики</w:t>
      </w:r>
    </w:p>
    <w:p w14:paraId="104C4A76" w14:textId="77777777" w:rsidR="005A08C0" w:rsidRPr="008B6C44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Ф.И.О. аспиранта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8B6C44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Завьялова Екатерина </w:t>
      </w:r>
      <w:proofErr w:type="spellStart"/>
      <w:r w:rsidRPr="008B6C44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Хамитовна</w:t>
      </w:r>
      <w:proofErr w:type="spellEnd"/>
    </w:p>
    <w:p w14:paraId="59D14038" w14:textId="77777777" w:rsidR="005A08C0" w:rsidRPr="00596A1C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Направление подготовки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44.06.01 Педагогические специальности</w:t>
      </w:r>
    </w:p>
    <w:p w14:paraId="4B999CC1" w14:textId="77777777" w:rsidR="005A08C0" w:rsidRPr="00596A1C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Направленность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(профиль)</w:t>
      </w:r>
      <w:r w:rsidRPr="00B71B0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13.00.03 Коррекционная педагогика</w:t>
      </w:r>
    </w:p>
    <w:p w14:paraId="5F1F6DFB" w14:textId="77777777" w:rsidR="005A08C0" w:rsidRPr="00B71B0D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Период прохождения практики </w:t>
      </w:r>
    </w:p>
    <w:p w14:paraId="53CB162A" w14:textId="77777777" w:rsidR="005A08C0" w:rsidRPr="00596A1C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с «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17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декабря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20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 по «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09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января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</w:t>
      </w:r>
    </w:p>
    <w:p w14:paraId="311E3D3F" w14:textId="77777777" w:rsidR="0054117F" w:rsidRDefault="005A08C0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</w:t>
      </w: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(и) практики</w:t>
      </w:r>
      <w:r w:rsidRPr="008B6C44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Симонова Татьяна Николаевна </w:t>
      </w:r>
      <w:r w:rsidR="0054117F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доцент , </w:t>
      </w:r>
    </w:p>
    <w:p w14:paraId="70207A9E" w14:textId="77777777" w:rsidR="005A08C0" w:rsidRPr="00F74D52" w:rsidRDefault="0054117F" w:rsidP="005A08C0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д-р </w:t>
      </w:r>
      <w:proofErr w:type="spellStart"/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пед</w:t>
      </w:r>
      <w:proofErr w:type="spellEnd"/>
      <w:r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. н., </w:t>
      </w:r>
      <w:r w:rsidR="005A08C0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заведующий</w:t>
      </w:r>
      <w:r w:rsidR="005A08C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5A08C0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кафедрой </w:t>
      </w:r>
      <w:r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к</w:t>
      </w:r>
      <w:r w:rsidR="005A08C0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оррекционной педагогики </w:t>
      </w:r>
    </w:p>
    <w:p w14:paraId="290CEC59" w14:textId="77777777" w:rsidR="005A08C0" w:rsidRDefault="005A08C0" w:rsidP="005A08C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  <w:r w:rsidRPr="00661F1E"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  <w:t>(Ф.И.О. должность, ученая степень, ученое звание)</w:t>
      </w:r>
    </w:p>
    <w:p w14:paraId="6FD3CA00" w14:textId="77777777" w:rsidR="005A08C0" w:rsidRDefault="005A08C0" w:rsidP="005A08C0">
      <w:pPr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</w:p>
    <w:tbl>
      <w:tblPr>
        <w:tblW w:w="9228" w:type="dxa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"/>
        <w:gridCol w:w="2921"/>
        <w:gridCol w:w="3496"/>
        <w:gridCol w:w="1275"/>
        <w:gridCol w:w="1055"/>
      </w:tblGrid>
      <w:tr w:rsidR="005A08C0" w:rsidRPr="00596A1C" w14:paraId="5A9320CB" w14:textId="77777777" w:rsidTr="00165441">
        <w:trPr>
          <w:trHeight w:val="63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F960A1" w14:textId="77777777" w:rsidR="005A08C0" w:rsidRPr="00347808" w:rsidRDefault="005A08C0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CD96E" w14:textId="77777777" w:rsidR="005A08C0" w:rsidRPr="00347808" w:rsidRDefault="005A08C0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проведенной работы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E1BBD" w14:textId="77777777" w:rsidR="005A08C0" w:rsidRPr="00347808" w:rsidRDefault="005A08C0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EB0623" w14:textId="77777777" w:rsidR="005A08C0" w:rsidRPr="00347808" w:rsidRDefault="005A08C0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575CE2" w14:textId="77777777" w:rsidR="005A08C0" w:rsidRPr="00347808" w:rsidRDefault="005A08C0" w:rsidP="00165441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A08C0" w:rsidRPr="00596A1C" w14:paraId="1BA54C98" w14:textId="77777777" w:rsidTr="00165441">
        <w:trPr>
          <w:trHeight w:val="393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DEBA7" w14:textId="77777777" w:rsidR="005A08C0" w:rsidRPr="00596A1C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6A1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2652B1" w14:textId="77777777" w:rsidR="005A08C0" w:rsidRPr="00596A1C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5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плана прохождения практики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3F0ECA" w14:textId="77777777" w:rsidR="005A08C0" w:rsidRPr="00720FDA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FD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747F5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839F5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6B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C6E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6B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.12.20</w:t>
            </w:r>
          </w:p>
          <w:p w14:paraId="0400540E" w14:textId="2C795163" w:rsidR="00EC6E94" w:rsidRPr="00EC6E94" w:rsidRDefault="00EC6E94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15.12.20</w:t>
            </w:r>
          </w:p>
        </w:tc>
      </w:tr>
      <w:tr w:rsidR="005A08C0" w:rsidRPr="00596A1C" w14:paraId="4CAA4013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81CD7" w14:textId="77777777" w:rsidR="005A08C0" w:rsidRPr="00596A1C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F731BC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56A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нормативно-методической базой организации учеб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процесса в вузе.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3BB3AA" w14:textId="77777777" w:rsidR="005A08C0" w:rsidRPr="00B44C0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Нормативно- методическая база высшего учебного заведения.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686DB4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B36DD" w14:textId="12328C2F" w:rsidR="00EC6E94" w:rsidRDefault="00EC6E94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17.12.20</w:t>
            </w:r>
          </w:p>
          <w:p w14:paraId="3145706D" w14:textId="44A243AE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18.12.20</w:t>
            </w:r>
          </w:p>
          <w:p w14:paraId="4FF6DDDD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19.12.20</w:t>
            </w:r>
          </w:p>
        </w:tc>
      </w:tr>
      <w:tr w:rsidR="005A08C0" w:rsidRPr="00596A1C" w14:paraId="4324F01C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8FC1C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9C8487" w14:textId="77777777" w:rsidR="005A08C0" w:rsidRPr="00BF56A9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-методической работы в вузе.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951E63" w14:textId="77777777" w:rsidR="005A08C0" w:rsidRPr="00B44C0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Учебно- методическая работа в вузе.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BB92A9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F616F0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21.12.20</w:t>
            </w:r>
          </w:p>
          <w:p w14:paraId="17DAE236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22.12.20</w:t>
            </w:r>
          </w:p>
        </w:tc>
      </w:tr>
      <w:tr w:rsidR="005A08C0" w:rsidRPr="00596A1C" w14:paraId="7B1AA893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C2860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45F2A6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Посещение и анализ лекций и практических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занятий преподавателей кафедры.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7A82E0" w14:textId="77777777" w:rsidR="005A08C0" w:rsidRPr="00B44C0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Структура лекций и практических занятия в вузе.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FBAA8A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A2E78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23.12.20</w:t>
            </w:r>
          </w:p>
          <w:p w14:paraId="0A65B698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24.12.20</w:t>
            </w:r>
          </w:p>
        </w:tc>
      </w:tr>
      <w:tr w:rsidR="005A08C0" w:rsidRPr="00596A1C" w14:paraId="2B4BC569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21AEB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98F8B9A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структуры УМК и других методических материалов.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EB71CD" w14:textId="77777777" w:rsidR="005A08C0" w:rsidRPr="00B44C0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4C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материалы.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9C407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621270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25.12.20</w:t>
            </w:r>
          </w:p>
          <w:p w14:paraId="746A40FB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26.12.20</w:t>
            </w:r>
          </w:p>
        </w:tc>
      </w:tr>
      <w:tr w:rsidR="005A08C0" w:rsidRPr="00596A1C" w14:paraId="04777C4B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11A19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B2F977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конспекта лекци</w:t>
            </w:r>
            <w:r w:rsidR="002A07A9">
              <w:rPr>
                <w:rFonts w:ascii="Times New Roman" w:hAnsi="Times New Roman"/>
                <w:color w:val="000000"/>
                <w:sz w:val="24"/>
                <w:szCs w:val="24"/>
              </w:rPr>
              <w:t>онного занятия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Проведение лекции.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190F8A" w14:textId="77777777" w:rsidR="005A08C0" w:rsidRPr="00B44C0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конспекта ле</w:t>
            </w:r>
            <w:r w:rsidR="002A07A9">
              <w:rPr>
                <w:rFonts w:ascii="Times New Roman" w:hAnsi="Times New Roman"/>
                <w:color w:val="000000"/>
                <w:sz w:val="24"/>
                <w:szCs w:val="24"/>
              </w:rPr>
              <w:t>кционного занятия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5FBA5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43D2F7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28.12.20</w:t>
            </w:r>
          </w:p>
          <w:p w14:paraId="61012864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29.12.20</w:t>
            </w:r>
          </w:p>
        </w:tc>
      </w:tr>
      <w:tr w:rsidR="005A08C0" w:rsidRPr="00596A1C" w14:paraId="4815622C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7F54D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BA83AF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практического/ семинарского занятия.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5A9C06" w14:textId="77777777" w:rsidR="005A08C0" w:rsidRPr="00B44C0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практического/семинарского занятия.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08F03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B313E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30.12.20</w:t>
            </w:r>
          </w:p>
          <w:p w14:paraId="123CF87C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31.12.20</w:t>
            </w:r>
          </w:p>
        </w:tc>
      </w:tr>
      <w:tr w:rsidR="005A08C0" w:rsidRPr="00596A1C" w14:paraId="0F742614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40381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E75DAE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проведенной лекции.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01B2C2" w14:textId="77777777" w:rsidR="005A08C0" w:rsidRPr="006072A3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2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Самоанализ проведенной лекции.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336817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CE2E5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04.01.21</w:t>
            </w:r>
          </w:p>
          <w:p w14:paraId="190928EF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05.01.21</w:t>
            </w:r>
          </w:p>
        </w:tc>
      </w:tr>
      <w:tr w:rsidR="005A08C0" w:rsidRPr="00596A1C" w14:paraId="7A298DF6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58B27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1858B9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презентации.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1066ED" w14:textId="77777777" w:rsidR="005A08C0" w:rsidRPr="006072A3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2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Презентация на тему: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499B5E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A4D14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06.01.21</w:t>
            </w:r>
          </w:p>
          <w:p w14:paraId="22CBA945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07.01.21</w:t>
            </w:r>
          </w:p>
        </w:tc>
      </w:tr>
      <w:tr w:rsidR="005A08C0" w:rsidRPr="00596A1C" w14:paraId="3C1E7797" w14:textId="77777777" w:rsidTr="00165441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804AA" w14:textId="77777777" w:rsidR="005A08C0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17AF9F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отчета о прохождении практики.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B933A3" w14:textId="77777777" w:rsidR="005A08C0" w:rsidRPr="006072A3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2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Отчет.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FEDBFE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A68B4" w14:textId="77777777" w:rsidR="005A08C0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08.01.21</w:t>
            </w:r>
          </w:p>
          <w:p w14:paraId="2E9F9B88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09.01.21</w:t>
            </w:r>
          </w:p>
        </w:tc>
      </w:tr>
      <w:tr w:rsidR="005A08C0" w:rsidRPr="00596A1C" w14:paraId="2AADD1F1" w14:textId="77777777" w:rsidTr="00165441">
        <w:trPr>
          <w:trHeight w:val="408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DEA4C2" w14:textId="77777777" w:rsidR="005A08C0" w:rsidRPr="00596A1C" w:rsidRDefault="005A08C0" w:rsidP="00165441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39C91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6A1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объем часов 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2458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D10A40" w14:textId="77777777" w:rsidR="005A08C0" w:rsidRPr="00596A1C" w:rsidRDefault="005A08C0" w:rsidP="00165441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3219F" w14:textId="77777777" w:rsidR="005A08C0" w:rsidRPr="00B86B86" w:rsidRDefault="005A08C0" w:rsidP="0016544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95BC3B8" w14:textId="77777777" w:rsidR="005A08C0" w:rsidRDefault="005A08C0" w:rsidP="005A08C0">
      <w:pPr>
        <w:shd w:val="clear" w:color="auto" w:fill="FFFFFF"/>
        <w:suppressAutoHyphens/>
        <w:spacing w:after="0" w:line="240" w:lineRule="auto"/>
        <w:ind w:left="5" w:hanging="5"/>
        <w:jc w:val="both"/>
        <w:rPr>
          <w:rFonts w:ascii="Times New Roman" w:hAnsi="Times New Roman" w:cs="Times New Roman"/>
          <w:sz w:val="24"/>
          <w:szCs w:val="24"/>
        </w:rPr>
      </w:pPr>
      <w:r w:rsidRPr="00596A1C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Основные итоги практики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*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В период прохождения педагогической практики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были </w:t>
      </w:r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освоены виды деятельности преподавателя высшей школы: учебная и научно- исследовательская работа. Ознакомилась с научно- исследовательской работой кафедры, с деятельностью студенческих научных кружков. Данная практика позволила систематизировать знания, полученные в ходе изучения научной литературы, помогла в работе с аудиторией (отвечать на заданные вопросы, объяснять материал с помощью примеров), умении публично выступать (уверенно, четко излагать свои мысли, следить за стилем изложения).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Посетила занятия преподавателей кафедры по дисциплинам: «Логопедия», «Логопедические технологии», «Логопедические практикумы», «Онтогенез речевой деятельности», «Психология». Провела лекцию</w:t>
      </w:r>
      <w:r w:rsidR="00C86909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«Анатомо- физиологические механизмы речи»</w:t>
      </w:r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выполнила </w:t>
      </w:r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анализ и самоанализ занятий в соответствии с принятыми критериями, </w:t>
      </w:r>
      <w:proofErr w:type="spellStart"/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психолого</w:t>
      </w:r>
      <w:proofErr w:type="spellEnd"/>
      <w:r w:rsidRPr="00CE3E8D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– педагогическими принципами и этическими нормами. Ознакомилась с методикой оценки текущей успеваемости студентов, проведением семестровых аттестаций (рубежного контроля), зачетов и экзаменов. Выполнила индивидуальные задания руководителя педагогической практики. </w:t>
      </w:r>
    </w:p>
    <w:p w14:paraId="00705A64" w14:textId="77777777" w:rsidR="005A08C0" w:rsidRPr="00347808" w:rsidRDefault="005A08C0" w:rsidP="005A08C0">
      <w:pPr>
        <w:shd w:val="clear" w:color="auto" w:fill="FFFFFF"/>
        <w:suppressAutoHyphens/>
        <w:spacing w:after="0" w:line="240" w:lineRule="auto"/>
        <w:ind w:left="5" w:firstLine="562"/>
        <w:jc w:val="both"/>
        <w:rPr>
          <w:rFonts w:ascii="Times New Roman" w:hAnsi="Times New Roman" w:cs="Times New Roman"/>
          <w:i/>
        </w:rPr>
      </w:pPr>
      <w:r w:rsidRPr="00347808">
        <w:rPr>
          <w:rFonts w:ascii="Times New Roman" w:hAnsi="Times New Roman" w:cs="Times New Roman"/>
          <w:i/>
        </w:rPr>
        <w:t>*Отчет о практике должен содержать сведения о конкретно выполненной аспирантом работе в период практики. Основу содержания отчета должны составлять личные наблюдения, критический анализ и оценка действующих технических средств, процессов и методов организации работ, выводы и предложения.</w:t>
      </w:r>
    </w:p>
    <w:p w14:paraId="71485B0F" w14:textId="77777777" w:rsidR="005A08C0" w:rsidRPr="00EE07F3" w:rsidRDefault="005A08C0" w:rsidP="005A08C0">
      <w:pPr>
        <w:shd w:val="clear" w:color="auto" w:fill="FFFFFF"/>
        <w:suppressAutoHyphens/>
        <w:spacing w:after="0" w:line="240" w:lineRule="auto"/>
        <w:ind w:left="5" w:firstLine="562"/>
        <w:jc w:val="both"/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</w:pPr>
    </w:p>
    <w:p w14:paraId="7FDA3925" w14:textId="77777777" w:rsidR="005A08C0" w:rsidRDefault="005A08C0" w:rsidP="005A08C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Аспирант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         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   ________________________</w:t>
      </w:r>
    </w:p>
    <w:p w14:paraId="71CF3EFE" w14:textId="77777777" w:rsidR="005A08C0" w:rsidRPr="00661F1E" w:rsidRDefault="005A08C0" w:rsidP="005A08C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36B08E89" w14:textId="77777777" w:rsidR="005A08C0" w:rsidRDefault="005A08C0" w:rsidP="005A08C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2E58E5C7" w14:textId="77777777" w:rsidR="005A08C0" w:rsidRDefault="005A08C0" w:rsidP="005A08C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2373CC20" w14:textId="77777777" w:rsidR="005A08C0" w:rsidRPr="00661F1E" w:rsidRDefault="005A08C0" w:rsidP="005A08C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 w:rsidRPr="00661F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53E4A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Pr="00661F1E">
        <w:rPr>
          <w:rFonts w:ascii="Times New Roman" w:hAnsi="Times New Roman" w:cs="Times New Roman"/>
          <w:sz w:val="28"/>
          <w:szCs w:val="28"/>
        </w:rPr>
        <w:t>от профильной организации</w:t>
      </w:r>
      <w:r w:rsidRPr="00E00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1F1E">
        <w:rPr>
          <w:rFonts w:ascii="Times New Roman" w:hAnsi="Times New Roman" w:cs="Times New Roman"/>
          <w:b/>
          <w:i/>
          <w:sz w:val="28"/>
          <w:szCs w:val="28"/>
        </w:rPr>
        <w:t>(при наличии)</w:t>
      </w:r>
    </w:p>
    <w:p w14:paraId="2C6AB062" w14:textId="77777777" w:rsidR="005A08C0" w:rsidRDefault="005A08C0" w:rsidP="005A08C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13FD6164" w14:textId="77777777" w:rsidR="005A08C0" w:rsidRDefault="005A08C0" w:rsidP="005A08C0">
      <w:pPr>
        <w:ind w:left="709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7A8DFF3C" w14:textId="77777777" w:rsidR="008260F2" w:rsidRPr="008260F2" w:rsidRDefault="008260F2" w:rsidP="008260F2">
      <w:pPr>
        <w:rPr>
          <w:rFonts w:ascii="Times New Roman" w:hAnsi="Times New Roman" w:cs="Times New Roman"/>
        </w:rPr>
      </w:pPr>
    </w:p>
    <w:p w14:paraId="34858CB2" w14:textId="77777777" w:rsidR="008260F2" w:rsidRPr="008260F2" w:rsidRDefault="008260F2" w:rsidP="008260F2">
      <w:pPr>
        <w:rPr>
          <w:rFonts w:ascii="Times New Roman" w:hAnsi="Times New Roman" w:cs="Times New Roman"/>
        </w:rPr>
      </w:pPr>
    </w:p>
    <w:p w14:paraId="027351B9" w14:textId="77777777" w:rsidR="008260F2" w:rsidRPr="008260F2" w:rsidRDefault="008260F2" w:rsidP="008260F2">
      <w:pPr>
        <w:rPr>
          <w:rFonts w:ascii="Times New Roman" w:hAnsi="Times New Roman" w:cs="Times New Roman"/>
        </w:rPr>
      </w:pPr>
    </w:p>
    <w:p w14:paraId="1D12DD82" w14:textId="77777777" w:rsidR="008260F2" w:rsidRDefault="008260F2" w:rsidP="008260F2">
      <w:pP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</w:p>
    <w:p w14:paraId="77C879A6" w14:textId="77777777" w:rsidR="008260F2" w:rsidRDefault="008260F2" w:rsidP="008260F2">
      <w:pPr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</w:p>
    <w:p w14:paraId="60EFD9B4" w14:textId="77777777" w:rsidR="008260F2" w:rsidRDefault="008260F2" w:rsidP="008260F2">
      <w:pPr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</w:p>
    <w:p w14:paraId="6C7FA6BB" w14:textId="77777777" w:rsidR="007F0BD1" w:rsidRDefault="007F0BD1" w:rsidP="007F0BD1">
      <w:pPr>
        <w:tabs>
          <w:tab w:val="left" w:pos="3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Группа: </w:t>
      </w:r>
      <w:r w:rsidRPr="007F0BD1">
        <w:rPr>
          <w:rFonts w:ascii="Times New Roman" w:hAnsi="Times New Roman" w:cs="Times New Roman"/>
          <w:sz w:val="28"/>
          <w:szCs w:val="28"/>
        </w:rPr>
        <w:t>Лзб-20 (1курс).</w:t>
      </w:r>
    </w:p>
    <w:p w14:paraId="782C33B0" w14:textId="77777777" w:rsidR="003351D8" w:rsidRDefault="007F0BD1" w:rsidP="007F0BD1">
      <w:pPr>
        <w:tabs>
          <w:tab w:val="left" w:pos="3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Pr="007F0BD1">
        <w:rPr>
          <w:rFonts w:ascii="Times New Roman" w:hAnsi="Times New Roman" w:cs="Times New Roman"/>
          <w:sz w:val="28"/>
          <w:szCs w:val="28"/>
        </w:rPr>
        <w:t>Онтогенез речевой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C7EC89" w14:textId="77777777" w:rsidR="007F0BD1" w:rsidRPr="00B060EA" w:rsidRDefault="007F0BD1" w:rsidP="007F0BD1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Pr="005B727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260F2" w:rsidRPr="005B72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6204" w:rsidRPr="005B7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Анатомо-физиологические механизмы речи</w:t>
      </w:r>
      <w:r w:rsidRPr="005B727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ACA1883" w14:textId="77777777" w:rsidR="00966204" w:rsidRDefault="00966204" w:rsidP="00966204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204">
        <w:rPr>
          <w:rFonts w:ascii="Times New Roman" w:hAnsi="Times New Roman" w:cs="Times New Roman"/>
          <w:b/>
          <w:color w:val="1D1B11"/>
          <w:sz w:val="28"/>
          <w:szCs w:val="28"/>
        </w:rPr>
        <w:t>Цель</w:t>
      </w:r>
      <w:r>
        <w:rPr>
          <w:rFonts w:ascii="Times New Roman" w:hAnsi="Times New Roman" w:cs="Times New Roman"/>
          <w:b/>
          <w:color w:val="1D1B11"/>
          <w:sz w:val="28"/>
          <w:szCs w:val="28"/>
        </w:rPr>
        <w:t xml:space="preserve">: </w:t>
      </w:r>
      <w:r w:rsidRPr="00966204">
        <w:rPr>
          <w:rFonts w:ascii="Times New Roman" w:hAnsi="Times New Roman" w:cs="Times New Roman"/>
          <w:color w:val="1D1B11"/>
          <w:sz w:val="28"/>
          <w:szCs w:val="28"/>
        </w:rPr>
        <w:t>формирова</w:t>
      </w:r>
      <w:r>
        <w:rPr>
          <w:rFonts w:ascii="Times New Roman" w:hAnsi="Times New Roman" w:cs="Times New Roman"/>
          <w:color w:val="1D1B11"/>
          <w:sz w:val="28"/>
          <w:szCs w:val="28"/>
        </w:rPr>
        <w:t>ть</w:t>
      </w:r>
      <w:r w:rsidRPr="00966204">
        <w:rPr>
          <w:rFonts w:ascii="Times New Roman" w:hAnsi="Times New Roman" w:cs="Times New Roman"/>
          <w:color w:val="1D1B11"/>
          <w:sz w:val="28"/>
          <w:szCs w:val="28"/>
        </w:rPr>
        <w:t xml:space="preserve"> знан</w:t>
      </w:r>
      <w:r>
        <w:rPr>
          <w:rFonts w:ascii="Times New Roman" w:hAnsi="Times New Roman" w:cs="Times New Roman"/>
          <w:color w:val="1D1B11"/>
          <w:sz w:val="28"/>
          <w:szCs w:val="28"/>
        </w:rPr>
        <w:t>ия</w:t>
      </w:r>
      <w:r w:rsidRPr="00966204">
        <w:rPr>
          <w:rFonts w:ascii="Times New Roman" w:hAnsi="Times New Roman" w:cs="Times New Roman"/>
          <w:color w:val="1D1B11"/>
          <w:sz w:val="28"/>
          <w:szCs w:val="28"/>
        </w:rPr>
        <w:t xml:space="preserve"> о</w:t>
      </w:r>
      <w:r>
        <w:rPr>
          <w:rFonts w:ascii="Times New Roman" w:hAnsi="Times New Roman" w:cs="Times New Roman"/>
          <w:color w:val="1D1B11"/>
          <w:sz w:val="28"/>
          <w:szCs w:val="28"/>
        </w:rPr>
        <w:t xml:space="preserve">б </w:t>
      </w:r>
      <w:r w:rsidRPr="009662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анатомо-физиологических механизмах речи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61B4424" w14:textId="77777777" w:rsidR="005B7271" w:rsidRPr="005B7271" w:rsidRDefault="005B7271" w:rsidP="005B7271">
      <w:pPr>
        <w:jc w:val="both"/>
        <w:rPr>
          <w:rFonts w:ascii="Times New Roman" w:hAnsi="Times New Roman" w:cs="Times New Roman"/>
          <w:sz w:val="28"/>
          <w:szCs w:val="28"/>
        </w:rPr>
      </w:pPr>
      <w:r w:rsidRPr="007F0BD1">
        <w:rPr>
          <w:rFonts w:ascii="Times New Roman" w:hAnsi="Times New Roman" w:cs="Times New Roman"/>
          <w:b/>
          <w:bCs/>
          <w:sz w:val="28"/>
          <w:szCs w:val="28"/>
        </w:rPr>
        <w:t>Тип занятия:</w:t>
      </w:r>
      <w:r w:rsidRPr="007F0BD1">
        <w:rPr>
          <w:rFonts w:ascii="Times New Roman" w:hAnsi="Times New Roman" w:cs="Times New Roman"/>
          <w:sz w:val="28"/>
          <w:szCs w:val="28"/>
        </w:rPr>
        <w:t xml:space="preserve"> лекционное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671"/>
      </w:tblGrid>
      <w:tr w:rsidR="005B7271" w14:paraId="591628CA" w14:textId="77777777" w:rsidTr="005B7271">
        <w:tc>
          <w:tcPr>
            <w:tcW w:w="704" w:type="dxa"/>
          </w:tcPr>
          <w:p w14:paraId="2F11D7CB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№ п/п</w:t>
            </w:r>
          </w:p>
        </w:tc>
        <w:tc>
          <w:tcPr>
            <w:tcW w:w="4253" w:type="dxa"/>
            <w:vAlign w:val="center"/>
          </w:tcPr>
          <w:p w14:paraId="5A9061DC" w14:textId="77777777" w:rsidR="005B7271" w:rsidRPr="004B07AB" w:rsidRDefault="005B7271" w:rsidP="005B7271">
            <w:pPr>
              <w:pStyle w:val="a9"/>
              <w:snapToGrid w:val="0"/>
              <w:jc w:val="center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Этапы</w:t>
            </w:r>
          </w:p>
        </w:tc>
        <w:tc>
          <w:tcPr>
            <w:tcW w:w="4671" w:type="dxa"/>
            <w:vAlign w:val="center"/>
          </w:tcPr>
          <w:p w14:paraId="700709F6" w14:textId="77777777" w:rsidR="005B7271" w:rsidRPr="004B07AB" w:rsidRDefault="005B7271" w:rsidP="005B7271">
            <w:pPr>
              <w:pStyle w:val="a9"/>
              <w:snapToGrid w:val="0"/>
              <w:jc w:val="center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Содержание учебного материала</w:t>
            </w:r>
          </w:p>
        </w:tc>
      </w:tr>
      <w:tr w:rsidR="005B7271" w14:paraId="3B4DB9ED" w14:textId="77777777" w:rsidTr="005B7271">
        <w:tc>
          <w:tcPr>
            <w:tcW w:w="704" w:type="dxa"/>
          </w:tcPr>
          <w:p w14:paraId="4227A220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14:paraId="0583902D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Установочный (организационный момент)</w:t>
            </w:r>
          </w:p>
        </w:tc>
        <w:tc>
          <w:tcPr>
            <w:tcW w:w="4671" w:type="dxa"/>
          </w:tcPr>
          <w:p w14:paraId="233ECD11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Приветствие. Проверка присутствующих на занятии. Формулировка темы, цели, задач занятия, мотивации обучения</w:t>
            </w:r>
          </w:p>
        </w:tc>
      </w:tr>
      <w:tr w:rsidR="005B7271" w14:paraId="56F31003" w14:textId="77777777" w:rsidTr="005B7271">
        <w:tc>
          <w:tcPr>
            <w:tcW w:w="704" w:type="dxa"/>
          </w:tcPr>
          <w:p w14:paraId="2FE28E24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14:paraId="2173DB23" w14:textId="77777777" w:rsidR="005B7271" w:rsidRPr="004B07AB" w:rsidRDefault="005B7271" w:rsidP="005B7271">
            <w:pPr>
              <w:pStyle w:val="a9"/>
              <w:snapToGrid w:val="0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Определение содержания материала (плана лекции):</w:t>
            </w:r>
          </w:p>
          <w:p w14:paraId="74AAA24E" w14:textId="77777777" w:rsidR="005B7271" w:rsidRPr="004B07AB" w:rsidRDefault="005B7271" w:rsidP="005B7271">
            <w:pPr>
              <w:pStyle w:val="a9"/>
              <w:snapToGrid w:val="0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Исторический аспект;</w:t>
            </w:r>
          </w:p>
          <w:p w14:paraId="51218D4F" w14:textId="77777777" w:rsidR="005B7271" w:rsidRPr="004B07AB" w:rsidRDefault="005B7271" w:rsidP="005B7271">
            <w:pPr>
              <w:pStyle w:val="a9"/>
              <w:snapToGrid w:val="0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Центральный речевой аппарат;</w:t>
            </w:r>
          </w:p>
          <w:p w14:paraId="0F36FD06" w14:textId="77777777" w:rsidR="005B7271" w:rsidRPr="004B07AB" w:rsidRDefault="005B7271" w:rsidP="005B7271">
            <w:pPr>
              <w:pStyle w:val="a9"/>
              <w:snapToGrid w:val="0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Периферический речевой аппарат.</w:t>
            </w:r>
          </w:p>
        </w:tc>
        <w:tc>
          <w:tcPr>
            <w:tcW w:w="4671" w:type="dxa"/>
          </w:tcPr>
          <w:p w14:paraId="4B95832E" w14:textId="77777777" w:rsidR="005B7271" w:rsidRDefault="005B7271" w:rsidP="005B7271">
            <w:pPr>
              <w:pStyle w:val="a9"/>
              <w:snapToGrid w:val="0"/>
              <w:jc w:val="both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Определение методов, средств изложения материала (формулировка проблемы, приведение примеров, данных исследований, опыта работы)</w:t>
            </w:r>
          </w:p>
          <w:p w14:paraId="41D657CC" w14:textId="77777777" w:rsidR="005B7271" w:rsidRDefault="005B7271" w:rsidP="005B7271">
            <w:pPr>
              <w:pStyle w:val="a9"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Демонстрация презентации по теме</w:t>
            </w:r>
            <w:r w:rsidR="0042677C">
              <w:rPr>
                <w:rFonts w:ascii="Times New Roman" w:hAnsi="Times New Roman"/>
              </w:rPr>
              <w:t xml:space="preserve"> лекции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B7271" w14:paraId="266E8BBC" w14:textId="77777777" w:rsidTr="005B7271">
        <w:tc>
          <w:tcPr>
            <w:tcW w:w="704" w:type="dxa"/>
          </w:tcPr>
          <w:p w14:paraId="45BA3A4D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14:paraId="145B7571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Закрепление изученного материала</w:t>
            </w:r>
          </w:p>
        </w:tc>
        <w:tc>
          <w:tcPr>
            <w:tcW w:w="4671" w:type="dxa"/>
          </w:tcPr>
          <w:p w14:paraId="13B51EE2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Формулировка вопросов по содержанию, экспресс — опрос, ответ преподавателя на вопросы обучающихся по материалу лекции</w:t>
            </w:r>
          </w:p>
        </w:tc>
      </w:tr>
      <w:tr w:rsidR="005B7271" w14:paraId="06288888" w14:textId="77777777" w:rsidTr="005B7271">
        <w:tc>
          <w:tcPr>
            <w:tcW w:w="704" w:type="dxa"/>
          </w:tcPr>
          <w:p w14:paraId="79F377A5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14:paraId="0C41F8AB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Подведение итогов занятия</w:t>
            </w:r>
          </w:p>
        </w:tc>
        <w:tc>
          <w:tcPr>
            <w:tcW w:w="4671" w:type="dxa"/>
          </w:tcPr>
          <w:p w14:paraId="59ED782F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07AB">
              <w:rPr>
                <w:rFonts w:ascii="Times New Roman" w:hAnsi="Times New Roman"/>
              </w:rPr>
              <w:t>Определение результативности занятия в соответствии с поставленной целью</w:t>
            </w:r>
          </w:p>
        </w:tc>
      </w:tr>
      <w:tr w:rsidR="005B7271" w14:paraId="7389F423" w14:textId="77777777" w:rsidTr="005B7271">
        <w:tc>
          <w:tcPr>
            <w:tcW w:w="704" w:type="dxa"/>
          </w:tcPr>
          <w:p w14:paraId="5C0A7AA2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5..</w:t>
            </w:r>
          </w:p>
        </w:tc>
        <w:tc>
          <w:tcPr>
            <w:tcW w:w="4253" w:type="dxa"/>
          </w:tcPr>
          <w:p w14:paraId="190F7FA8" w14:textId="77777777" w:rsidR="005B7271" w:rsidRPr="004B07AB" w:rsidRDefault="005B7271" w:rsidP="005B7271">
            <w:pPr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Определение задания для самостоятельной работы обучающихся</w:t>
            </w:r>
          </w:p>
        </w:tc>
        <w:tc>
          <w:tcPr>
            <w:tcW w:w="4671" w:type="dxa"/>
          </w:tcPr>
          <w:p w14:paraId="02A10B9A" w14:textId="77777777" w:rsidR="005B7271" w:rsidRDefault="005B7271" w:rsidP="005B7271">
            <w:pPr>
              <w:pStyle w:val="a9"/>
              <w:snapToGrid w:val="0"/>
              <w:rPr>
                <w:rFonts w:ascii="Times New Roman" w:hAnsi="Times New Roman"/>
              </w:rPr>
            </w:pPr>
            <w:r w:rsidRPr="004B07AB">
              <w:rPr>
                <w:rFonts w:ascii="Times New Roman" w:hAnsi="Times New Roman"/>
              </w:rPr>
              <w:t>Перечень заданий, определение формы выполнения</w:t>
            </w:r>
          </w:p>
          <w:p w14:paraId="7746D5EE" w14:textId="77777777" w:rsidR="005B7271" w:rsidRDefault="005B7271" w:rsidP="005B727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Подготовка к практическому занятию</w:t>
            </w:r>
          </w:p>
        </w:tc>
      </w:tr>
    </w:tbl>
    <w:p w14:paraId="0E67CA0B" w14:textId="77777777" w:rsidR="005B7271" w:rsidRDefault="005B7271" w:rsidP="00966204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EBECE0E" w14:textId="77777777" w:rsidR="00966204" w:rsidRPr="003351D8" w:rsidRDefault="003351D8" w:rsidP="005A7446">
      <w:pPr>
        <w:shd w:val="clear" w:color="auto" w:fill="FFFFFF"/>
        <w:autoSpaceDE w:val="0"/>
        <w:rPr>
          <w:rFonts w:ascii="Times New Roman" w:hAnsi="Times New Roman" w:cs="Times New Roman"/>
          <w:b/>
          <w:bCs/>
          <w:sz w:val="28"/>
          <w:szCs w:val="28"/>
        </w:rPr>
      </w:pPr>
      <w:r w:rsidRPr="003351D8">
        <w:rPr>
          <w:rFonts w:ascii="Times New Roman" w:hAnsi="Times New Roman" w:cs="Times New Roman"/>
          <w:b/>
          <w:bCs/>
          <w:sz w:val="28"/>
          <w:szCs w:val="28"/>
        </w:rPr>
        <w:t>Тезисы</w:t>
      </w:r>
    </w:p>
    <w:p w14:paraId="38F3C28F" w14:textId="77777777" w:rsidR="00966204" w:rsidRPr="003351D8" w:rsidRDefault="00966204" w:rsidP="00966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1D8">
        <w:rPr>
          <w:rFonts w:ascii="Times New Roman" w:eastAsia="Calibri" w:hAnsi="Times New Roman" w:cs="Times New Roman"/>
          <w:sz w:val="28"/>
          <w:szCs w:val="28"/>
        </w:rPr>
        <w:t>Знание анатомо-физиологических механизмов речи, т. е. строе</w:t>
      </w:r>
      <w:r w:rsidRPr="003351D8">
        <w:rPr>
          <w:rFonts w:ascii="Times New Roman" w:eastAsia="Calibri" w:hAnsi="Times New Roman" w:cs="Times New Roman"/>
          <w:sz w:val="28"/>
          <w:szCs w:val="28"/>
        </w:rPr>
        <w:softHyphen/>
        <w:t>ния и функциональной организации речевой деятельности, позволяет, во-первых, представлять сложный механизм речи в норме, во-вто</w:t>
      </w:r>
      <w:r w:rsidRPr="003351D8">
        <w:rPr>
          <w:rFonts w:ascii="Times New Roman" w:eastAsia="Calibri" w:hAnsi="Times New Roman" w:cs="Times New Roman"/>
          <w:sz w:val="28"/>
          <w:szCs w:val="28"/>
        </w:rPr>
        <w:softHyphen/>
        <w:t>рых, дифференцированно подходить к анализу речевой патологии и, в-третьих, правильно определять пути коррекционного воздей</w:t>
      </w:r>
      <w:r w:rsidRPr="003351D8">
        <w:rPr>
          <w:rFonts w:ascii="Times New Roman" w:eastAsia="Calibri" w:hAnsi="Times New Roman" w:cs="Times New Roman"/>
          <w:sz w:val="28"/>
          <w:szCs w:val="28"/>
        </w:rPr>
        <w:softHyphen/>
        <w:t xml:space="preserve">ствия. Речь представляет </w:t>
      </w:r>
      <w:r w:rsidRPr="003351D8">
        <w:rPr>
          <w:rFonts w:ascii="Times New Roman" w:hAnsi="Times New Roman" w:cs="Times New Roman"/>
          <w:sz w:val="28"/>
          <w:szCs w:val="28"/>
        </w:rPr>
        <w:t xml:space="preserve">собой одну из сложных высших психических функций человека. Речевой акт осуществляется сложной системой </w:t>
      </w:r>
      <w:r w:rsidRPr="003351D8">
        <w:rPr>
          <w:rFonts w:ascii="Times New Roman" w:hAnsi="Times New Roman" w:cs="Times New Roman"/>
          <w:sz w:val="28"/>
          <w:szCs w:val="28"/>
        </w:rPr>
        <w:lastRenderedPageBreak/>
        <w:t>органов, в которой главная, ведущая роль принадлежит деятельности голов</w:t>
      </w:r>
      <w:r w:rsidRPr="003351D8">
        <w:rPr>
          <w:rFonts w:ascii="Times New Roman" w:hAnsi="Times New Roman" w:cs="Times New Roman"/>
          <w:sz w:val="28"/>
          <w:szCs w:val="28"/>
        </w:rPr>
        <w:softHyphen/>
        <w:t xml:space="preserve">ного мозга. Еще в начале </w:t>
      </w:r>
      <w:r w:rsidRPr="003351D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351D8">
        <w:rPr>
          <w:rFonts w:ascii="Times New Roman" w:hAnsi="Times New Roman" w:cs="Times New Roman"/>
          <w:sz w:val="28"/>
          <w:szCs w:val="28"/>
        </w:rPr>
        <w:t xml:space="preserve"> в. была распространена точка зрения, по которой функцию речи связывали с существованием в мозгу осо</w:t>
      </w:r>
      <w:r w:rsidRPr="003351D8">
        <w:rPr>
          <w:rFonts w:ascii="Times New Roman" w:hAnsi="Times New Roman" w:cs="Times New Roman"/>
          <w:sz w:val="28"/>
          <w:szCs w:val="28"/>
        </w:rPr>
        <w:softHyphen/>
        <w:t>бых «изолированных речевых центров». И. П. Павлов дал новое на</w:t>
      </w:r>
      <w:r w:rsidRPr="003351D8">
        <w:rPr>
          <w:rFonts w:ascii="Times New Roman" w:hAnsi="Times New Roman" w:cs="Times New Roman"/>
          <w:sz w:val="28"/>
          <w:szCs w:val="28"/>
        </w:rPr>
        <w:softHyphen/>
        <w:t>правление этому взгляду, доказав, что</w:t>
      </w:r>
      <w:r w:rsidR="005A7446">
        <w:rPr>
          <w:rFonts w:ascii="Times New Roman" w:hAnsi="Times New Roman" w:cs="Times New Roman"/>
          <w:sz w:val="28"/>
          <w:szCs w:val="28"/>
        </w:rPr>
        <w:t xml:space="preserve"> </w:t>
      </w:r>
      <w:r w:rsidRPr="003351D8">
        <w:rPr>
          <w:rFonts w:ascii="Times New Roman" w:hAnsi="Times New Roman" w:cs="Times New Roman"/>
          <w:sz w:val="28"/>
          <w:szCs w:val="28"/>
        </w:rPr>
        <w:t>локализация речевых функ</w:t>
      </w:r>
      <w:r w:rsidRPr="003351D8">
        <w:rPr>
          <w:rFonts w:ascii="Times New Roman" w:hAnsi="Times New Roman" w:cs="Times New Roman"/>
          <w:sz w:val="28"/>
          <w:szCs w:val="28"/>
        </w:rPr>
        <w:softHyphen/>
        <w:t xml:space="preserve">ций коры головного мозга не только очень сложна, -но и изменчива, почему и назвал ее «динамической локализацией». В настоящее время благодаря исследованиям П. К- Анохина, А. Н. Леонтьева, А. Р. </w:t>
      </w:r>
      <w:proofErr w:type="spellStart"/>
      <w:r w:rsidRPr="003351D8">
        <w:rPr>
          <w:rFonts w:ascii="Times New Roman" w:hAnsi="Times New Roman" w:cs="Times New Roman"/>
          <w:sz w:val="28"/>
          <w:szCs w:val="28"/>
        </w:rPr>
        <w:t>Лурии</w:t>
      </w:r>
      <w:proofErr w:type="spellEnd"/>
      <w:r w:rsidRPr="003351D8">
        <w:rPr>
          <w:rFonts w:ascii="Times New Roman" w:hAnsi="Times New Roman" w:cs="Times New Roman"/>
          <w:sz w:val="28"/>
          <w:szCs w:val="28"/>
        </w:rPr>
        <w:t xml:space="preserve"> и других ученых установлено, что основой всякой высшей психической функции являются не от</w:t>
      </w:r>
      <w:r w:rsidRPr="003351D8">
        <w:rPr>
          <w:rFonts w:ascii="Times New Roman" w:hAnsi="Times New Roman" w:cs="Times New Roman"/>
          <w:sz w:val="28"/>
          <w:szCs w:val="28"/>
        </w:rPr>
        <w:softHyphen/>
        <w:t xml:space="preserve">дельные «центры», а сложные функциональные системы, которые расположены в различных областях центральной нервной системы, </w:t>
      </w:r>
      <w:r w:rsidRPr="003351D8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3351D8">
        <w:rPr>
          <w:rFonts w:ascii="Times New Roman" w:hAnsi="Times New Roman" w:cs="Times New Roman"/>
          <w:sz w:val="28"/>
          <w:szCs w:val="28"/>
        </w:rPr>
        <w:t>различных ее уровнях и объединены между собой единством рабочего действия.</w:t>
      </w:r>
    </w:p>
    <w:p w14:paraId="7A7BA8C2" w14:textId="77777777" w:rsidR="00966204" w:rsidRPr="003351D8" w:rsidRDefault="00966204" w:rsidP="00966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1D8">
        <w:rPr>
          <w:rFonts w:ascii="Times New Roman" w:hAnsi="Times New Roman" w:cs="Times New Roman"/>
          <w:sz w:val="28"/>
          <w:szCs w:val="28"/>
        </w:rPr>
        <w:t>Центральный речевой аппарат находится в головном мозге. Он состоит из коры головного мозга (преимущественно левого по</w:t>
      </w:r>
      <w:r w:rsidRPr="003351D8">
        <w:rPr>
          <w:rFonts w:ascii="Times New Roman" w:hAnsi="Times New Roman" w:cs="Times New Roman"/>
          <w:sz w:val="28"/>
          <w:szCs w:val="28"/>
        </w:rPr>
        <w:softHyphen/>
        <w:t>лушария), подкорковых узлов, проводящих путей, ядер ствола (прежде всего продолговатого мозга) и нервов, идущих к дыха</w:t>
      </w:r>
      <w:r w:rsidRPr="003351D8">
        <w:rPr>
          <w:rFonts w:ascii="Times New Roman" w:hAnsi="Times New Roman" w:cs="Times New Roman"/>
          <w:sz w:val="28"/>
          <w:szCs w:val="28"/>
        </w:rPr>
        <w:softHyphen/>
        <w:t>тельным, голосовым и артикуляторным мышцам.</w:t>
      </w:r>
    </w:p>
    <w:p w14:paraId="75061F3F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Какова же функция центрального речевого аппарата и его отделов?</w:t>
      </w:r>
    </w:p>
    <w:p w14:paraId="06E9AEFF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Речь, как и другие проявления высшей нервной деятельности, развивается на основе рефлексов. Речевые рефлексы связаны с деятельностью различных участков мозга. Однако некоторые от</w:t>
      </w:r>
      <w:r w:rsidRPr="003351D8">
        <w:rPr>
          <w:rFonts w:ascii="Times New Roman" w:hAnsi="Times New Roman"/>
          <w:sz w:val="28"/>
          <w:szCs w:val="28"/>
        </w:rPr>
        <w:softHyphen/>
        <w:t>делы коры головного мозга имеют главенствующее значение в об</w:t>
      </w:r>
      <w:r w:rsidRPr="003351D8">
        <w:rPr>
          <w:rFonts w:ascii="Times New Roman" w:hAnsi="Times New Roman"/>
          <w:sz w:val="28"/>
          <w:szCs w:val="28"/>
        </w:rPr>
        <w:softHyphen/>
        <w:t>разовании речи. Это лобная, височная, теменная и затылочная доли преимущественно левого полушария мозга (у левшей право</w:t>
      </w:r>
      <w:r w:rsidRPr="003351D8">
        <w:rPr>
          <w:rFonts w:ascii="Times New Roman" w:hAnsi="Times New Roman"/>
          <w:sz w:val="28"/>
          <w:szCs w:val="28"/>
        </w:rPr>
        <w:softHyphen/>
        <w:t xml:space="preserve">го). Лобные извилины (нижние) являются двигательной областью и участвуют в образовании собственной устной речи (центр </w:t>
      </w:r>
      <w:proofErr w:type="spellStart"/>
      <w:r w:rsidRPr="003351D8">
        <w:rPr>
          <w:rFonts w:ascii="Times New Roman" w:hAnsi="Times New Roman"/>
          <w:sz w:val="28"/>
          <w:szCs w:val="28"/>
        </w:rPr>
        <w:t>Брока</w:t>
      </w:r>
      <w:proofErr w:type="spellEnd"/>
      <w:r w:rsidRPr="003351D8">
        <w:rPr>
          <w:rFonts w:ascii="Times New Roman" w:hAnsi="Times New Roman"/>
          <w:sz w:val="28"/>
          <w:szCs w:val="28"/>
        </w:rPr>
        <w:t xml:space="preserve">). Височные извилины (верхние) являются речеслуховой областью, куда поступают звуковые раздражения (центр </w:t>
      </w:r>
      <w:proofErr w:type="spellStart"/>
      <w:r w:rsidRPr="003351D8">
        <w:rPr>
          <w:rFonts w:ascii="Times New Roman" w:hAnsi="Times New Roman"/>
          <w:sz w:val="28"/>
          <w:szCs w:val="28"/>
        </w:rPr>
        <w:t>Вёрнике</w:t>
      </w:r>
      <w:proofErr w:type="spellEnd"/>
      <w:r w:rsidRPr="003351D8">
        <w:rPr>
          <w:rFonts w:ascii="Times New Roman" w:hAnsi="Times New Roman"/>
          <w:sz w:val="28"/>
          <w:szCs w:val="28"/>
        </w:rPr>
        <w:t>). Благодаря этому осуществляется процесс восприятия чужой речи. Для пони</w:t>
      </w:r>
      <w:r w:rsidRPr="003351D8">
        <w:rPr>
          <w:rFonts w:ascii="Times New Roman" w:hAnsi="Times New Roman"/>
          <w:sz w:val="28"/>
          <w:szCs w:val="28"/>
        </w:rPr>
        <w:softHyphen/>
        <w:t>мания речи имеет значение теменная доля коры мозга. Затылочная доля является зрительной областью и обеспечивает усвоение пись</w:t>
      </w:r>
      <w:r w:rsidRPr="003351D8">
        <w:rPr>
          <w:rFonts w:ascii="Times New Roman" w:hAnsi="Times New Roman"/>
          <w:sz w:val="28"/>
          <w:szCs w:val="28"/>
        </w:rPr>
        <w:softHyphen/>
        <w:t>менной речи (восприятие буквенных изображений при чтении и письме). Кроме того, у ребенка речь начинает развиваться бла</w:t>
      </w:r>
      <w:r w:rsidRPr="003351D8">
        <w:rPr>
          <w:rFonts w:ascii="Times New Roman" w:hAnsi="Times New Roman"/>
          <w:sz w:val="28"/>
          <w:szCs w:val="28"/>
        </w:rPr>
        <w:softHyphen/>
        <w:t>годаря зрительному восприятию им артикуляции взрослых.</w:t>
      </w:r>
    </w:p>
    <w:p w14:paraId="4DEB30E5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Подкорковые ядра ведают ритмом, темпом и выразительностью речи.</w:t>
      </w:r>
    </w:p>
    <w:p w14:paraId="52BFAD3D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Проводящие пути. Кора головного мозга связана с орга</w:t>
      </w:r>
      <w:r w:rsidRPr="003351D8">
        <w:rPr>
          <w:rFonts w:ascii="Times New Roman" w:hAnsi="Times New Roman"/>
          <w:sz w:val="28"/>
          <w:szCs w:val="28"/>
        </w:rPr>
        <w:softHyphen/>
        <w:t>нами речи (периферическими) двумя видами нервных путей: центро</w:t>
      </w:r>
      <w:r w:rsidRPr="003351D8">
        <w:rPr>
          <w:rFonts w:ascii="Times New Roman" w:hAnsi="Times New Roman"/>
          <w:sz w:val="28"/>
          <w:szCs w:val="28"/>
        </w:rPr>
        <w:softHyphen/>
        <w:t>бежными и центростремительными.</w:t>
      </w:r>
    </w:p>
    <w:p w14:paraId="1E65D427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 xml:space="preserve">Периферический речевой аппарат состоит из трех отделов: </w:t>
      </w:r>
    </w:p>
    <w:p w14:paraId="4388B196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 xml:space="preserve">1) дыхательного; </w:t>
      </w:r>
    </w:p>
    <w:p w14:paraId="6E11A407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 xml:space="preserve">2) голосового; </w:t>
      </w:r>
    </w:p>
    <w:p w14:paraId="35CE86E5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 xml:space="preserve">3) артикуляционного (или </w:t>
      </w:r>
      <w:proofErr w:type="spellStart"/>
      <w:r w:rsidRPr="003351D8">
        <w:rPr>
          <w:rFonts w:ascii="Times New Roman" w:hAnsi="Times New Roman"/>
          <w:sz w:val="28"/>
          <w:szCs w:val="28"/>
        </w:rPr>
        <w:t>звуко</w:t>
      </w:r>
      <w:proofErr w:type="spellEnd"/>
      <w:r w:rsidRPr="003351D8">
        <w:rPr>
          <w:rFonts w:ascii="Times New Roman" w:hAnsi="Times New Roman"/>
          <w:sz w:val="28"/>
          <w:szCs w:val="28"/>
        </w:rPr>
        <w:t>-производящего).</w:t>
      </w:r>
    </w:p>
    <w:p w14:paraId="4F19DDD3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В дыхательный отдел входит грудная клетка с легкими, бронхами и трахеей.</w:t>
      </w:r>
    </w:p>
    <w:p w14:paraId="2E5FD14D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 xml:space="preserve">Произнесение речи тесно связано с дыханием. Речь образуется в фазе выдоха. В процессе выдоха воздушная струя осуществляет одновременно </w:t>
      </w:r>
      <w:proofErr w:type="spellStart"/>
      <w:r w:rsidRPr="003351D8">
        <w:rPr>
          <w:rFonts w:ascii="Times New Roman" w:hAnsi="Times New Roman"/>
          <w:sz w:val="28"/>
          <w:szCs w:val="28"/>
        </w:rPr>
        <w:t>голосообразующую</w:t>
      </w:r>
      <w:proofErr w:type="spellEnd"/>
      <w:r w:rsidRPr="003351D8">
        <w:rPr>
          <w:rFonts w:ascii="Times New Roman" w:hAnsi="Times New Roman"/>
          <w:sz w:val="28"/>
          <w:szCs w:val="28"/>
        </w:rPr>
        <w:t xml:space="preserve"> и артикуляционную функции (по</w:t>
      </w:r>
      <w:r w:rsidRPr="003351D8">
        <w:rPr>
          <w:rFonts w:ascii="Times New Roman" w:hAnsi="Times New Roman"/>
          <w:sz w:val="28"/>
          <w:szCs w:val="28"/>
        </w:rPr>
        <w:softHyphen/>
        <w:t xml:space="preserve">мимо еще одной, основной — газообмена). Дыхание в момент речи существенно отличается от обычного, </w:t>
      </w:r>
      <w:r w:rsidRPr="003351D8">
        <w:rPr>
          <w:rFonts w:ascii="Times New Roman" w:hAnsi="Times New Roman"/>
          <w:sz w:val="28"/>
          <w:szCs w:val="28"/>
        </w:rPr>
        <w:lastRenderedPageBreak/>
        <w:t>когда человек молчит. Вы</w:t>
      </w:r>
      <w:r w:rsidRPr="003351D8">
        <w:rPr>
          <w:rFonts w:ascii="Times New Roman" w:hAnsi="Times New Roman"/>
          <w:sz w:val="28"/>
          <w:szCs w:val="28"/>
        </w:rPr>
        <w:softHyphen/>
        <w:t>дох намного длиннее вдоха (в то время как вне речи продолжи</w:t>
      </w:r>
      <w:r w:rsidRPr="003351D8">
        <w:rPr>
          <w:rFonts w:ascii="Times New Roman" w:hAnsi="Times New Roman"/>
          <w:sz w:val="28"/>
          <w:szCs w:val="28"/>
        </w:rPr>
        <w:softHyphen/>
        <w:t>тельность вдоха и выдоха примерно одинакова).</w:t>
      </w:r>
    </w:p>
    <w:p w14:paraId="2CED5529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Голосовой отдел состоит из гортани с находящимися в ней голосовыми складками. Гортань представляет собой широкую короткую трубку, состоящую из хрящей и мягких тканей. Она рас</w:t>
      </w:r>
      <w:r w:rsidRPr="003351D8">
        <w:rPr>
          <w:rFonts w:ascii="Times New Roman" w:hAnsi="Times New Roman"/>
          <w:sz w:val="28"/>
          <w:szCs w:val="28"/>
        </w:rPr>
        <w:softHyphen/>
        <w:t xml:space="preserve">положена в переднем отделе шеи и может быть спереди и с боков прощупана через кожу, особенно у худых </w:t>
      </w:r>
      <w:proofErr w:type="spellStart"/>
      <w:r w:rsidRPr="003351D8">
        <w:rPr>
          <w:rFonts w:ascii="Times New Roman" w:hAnsi="Times New Roman"/>
          <w:sz w:val="28"/>
          <w:szCs w:val="28"/>
        </w:rPr>
        <w:t>людей.Сверху</w:t>
      </w:r>
      <w:proofErr w:type="spellEnd"/>
      <w:r w:rsidRPr="003351D8">
        <w:rPr>
          <w:rFonts w:ascii="Times New Roman" w:hAnsi="Times New Roman"/>
          <w:sz w:val="28"/>
          <w:szCs w:val="28"/>
        </w:rPr>
        <w:t xml:space="preserve">   гортань   переходит   в   глотку.   Снизу   она   переходит</w:t>
      </w:r>
      <w:r w:rsidRPr="003351D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3351D8">
        <w:rPr>
          <w:rFonts w:ascii="Times New Roman" w:hAnsi="Times New Roman"/>
          <w:sz w:val="28"/>
          <w:szCs w:val="28"/>
        </w:rPr>
        <w:t>в дыхательное горло (трахею). На границе гортани и глотки находится надгортанник.</w:t>
      </w:r>
      <w:r w:rsidRPr="00335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351D8">
        <w:rPr>
          <w:rFonts w:ascii="Times New Roman" w:hAnsi="Times New Roman"/>
          <w:sz w:val="28"/>
          <w:szCs w:val="28"/>
        </w:rPr>
        <w:t>Надгортанник служит как бы клапаном: опускаясь при глотательном движении, он закрывает вход в гортань и предохраняет ее полость от попадания пищи и слюны.</w:t>
      </w:r>
    </w:p>
    <w:p w14:paraId="27E8C5BC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B1A0B" wp14:editId="4A72EB77">
                <wp:simplePos x="0" y="0"/>
                <wp:positionH relativeFrom="margin">
                  <wp:posOffset>7358380</wp:posOffset>
                </wp:positionH>
                <wp:positionV relativeFrom="paragraph">
                  <wp:posOffset>-1050290</wp:posOffset>
                </wp:positionV>
                <wp:extent cx="0" cy="887095"/>
                <wp:effectExtent l="5080" t="6985" r="13970" b="107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7095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FB6E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9.4pt,-82.7pt" to="579.4pt,-1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" strokeweight=".35pt">
                <w10:wrap anchorx="margin"/>
              </v:line>
            </w:pict>
          </mc:Fallback>
        </mc:AlternateContent>
      </w:r>
      <w:r w:rsidRPr="003351D8">
        <w:rPr>
          <w:rFonts w:ascii="Times New Roman" w:hAnsi="Times New Roman"/>
          <w:sz w:val="28"/>
          <w:szCs w:val="28"/>
        </w:rPr>
        <w:t>При фонации голосовые склад</w:t>
      </w:r>
      <w:r w:rsidRPr="003351D8">
        <w:rPr>
          <w:rFonts w:ascii="Times New Roman" w:hAnsi="Times New Roman"/>
          <w:sz w:val="28"/>
          <w:szCs w:val="28"/>
        </w:rPr>
        <w:softHyphen/>
        <w:t>ки находятся в сомкнутом состоянии. Струя выдыхаемого воздуха, прорываясь через сомкнутые голосовые складки, несколько раздвигает их в стороны. В силу своей упругости, а также под действием гортанных мышц, суживающих голосовую щель, голо</w:t>
      </w:r>
      <w:r w:rsidRPr="003351D8">
        <w:rPr>
          <w:rFonts w:ascii="Times New Roman" w:hAnsi="Times New Roman"/>
          <w:sz w:val="28"/>
          <w:szCs w:val="28"/>
        </w:rPr>
        <w:softHyphen/>
        <w:t>совые складки возвращаются в исходное, т. е. срединное, положение, с тем чтобы в результате продолжающегося давления вы</w:t>
      </w:r>
      <w:r w:rsidRPr="003351D8">
        <w:rPr>
          <w:rFonts w:ascii="Times New Roman" w:hAnsi="Times New Roman"/>
          <w:sz w:val="28"/>
          <w:szCs w:val="28"/>
        </w:rPr>
        <w:softHyphen/>
        <w:t>дыхаемой воздушной струи снова раздвинуться в стороны и т. д. Смыкания и размыкания продолжаются до тех пор, пока не пре</w:t>
      </w:r>
      <w:r w:rsidRPr="003351D8">
        <w:rPr>
          <w:rFonts w:ascii="Times New Roman" w:hAnsi="Times New Roman"/>
          <w:sz w:val="28"/>
          <w:szCs w:val="28"/>
        </w:rPr>
        <w:softHyphen/>
        <w:t xml:space="preserve">кратится давление </w:t>
      </w:r>
      <w:proofErr w:type="spellStart"/>
      <w:r w:rsidRPr="003351D8">
        <w:rPr>
          <w:rFonts w:ascii="Times New Roman" w:hAnsi="Times New Roman"/>
          <w:sz w:val="28"/>
          <w:szCs w:val="28"/>
        </w:rPr>
        <w:t>голосообразующей</w:t>
      </w:r>
      <w:proofErr w:type="spellEnd"/>
      <w:r w:rsidRPr="003351D8">
        <w:rPr>
          <w:rFonts w:ascii="Times New Roman" w:hAnsi="Times New Roman"/>
          <w:sz w:val="28"/>
          <w:szCs w:val="28"/>
        </w:rPr>
        <w:t xml:space="preserve"> выдыхательной струи. Таким образом, при фонации происходят колебания голосовых складок. Эти колебания совершаются в поперечном, а не в продольном направле</w:t>
      </w:r>
      <w:r w:rsidRPr="003351D8">
        <w:rPr>
          <w:rFonts w:ascii="Times New Roman" w:hAnsi="Times New Roman"/>
          <w:sz w:val="28"/>
          <w:szCs w:val="28"/>
        </w:rPr>
        <w:softHyphen/>
        <w:t>нии. В результате колебаний голосовых складок движение струи выдыхаемого воздуха превращается над голосовыми складками в колебание частиц воздуха. Эти колебания передаются в окру</w:t>
      </w:r>
      <w:r w:rsidRPr="003351D8">
        <w:rPr>
          <w:rFonts w:ascii="Times New Roman" w:hAnsi="Times New Roman"/>
          <w:sz w:val="28"/>
          <w:szCs w:val="28"/>
        </w:rPr>
        <w:softHyphen/>
        <w:t>жающую среду и воспринимаются нами как звуки голоса.</w:t>
      </w:r>
    </w:p>
    <w:p w14:paraId="27F68DD9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Артикуляционный отдел. Основными органами артику</w:t>
      </w:r>
      <w:r w:rsidRPr="003351D8">
        <w:rPr>
          <w:rFonts w:ascii="Times New Roman" w:hAnsi="Times New Roman"/>
          <w:sz w:val="28"/>
          <w:szCs w:val="28"/>
        </w:rPr>
        <w:softHyphen/>
        <w:t>ляции являются язык, губы, челюсти (верхняя и нижняя), твердое и мягкое нёбо, альвеолы. Из них язык, губы, мягкое нёбо и нижняя че</w:t>
      </w:r>
      <w:r w:rsidRPr="003351D8">
        <w:rPr>
          <w:rFonts w:ascii="Times New Roman" w:hAnsi="Times New Roman"/>
          <w:sz w:val="28"/>
          <w:szCs w:val="28"/>
        </w:rPr>
        <w:softHyphen/>
        <w:t>люсть являются подвижными, остальные — неподвижными.</w:t>
      </w:r>
    </w:p>
    <w:p w14:paraId="38AC7B6D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 xml:space="preserve">Громкость и отчетливость речевых звуков создаются благодаря </w:t>
      </w:r>
      <w:r w:rsidRPr="003351D8">
        <w:rPr>
          <w:rFonts w:ascii="Times New Roman" w:hAnsi="Times New Roman"/>
          <w:iCs/>
          <w:sz w:val="28"/>
          <w:szCs w:val="28"/>
        </w:rPr>
        <w:t xml:space="preserve">резонаторам.  </w:t>
      </w:r>
      <w:r w:rsidRPr="003351D8">
        <w:rPr>
          <w:rFonts w:ascii="Times New Roman" w:hAnsi="Times New Roman"/>
          <w:sz w:val="28"/>
          <w:szCs w:val="28"/>
        </w:rPr>
        <w:t xml:space="preserve">Резонаторы расположены во всей </w:t>
      </w:r>
      <w:r w:rsidRPr="003351D8">
        <w:rPr>
          <w:rFonts w:ascii="Times New Roman" w:hAnsi="Times New Roman"/>
          <w:iCs/>
          <w:sz w:val="28"/>
          <w:szCs w:val="28"/>
        </w:rPr>
        <w:t>надставной трубе.</w:t>
      </w:r>
    </w:p>
    <w:p w14:paraId="4C07C3E9" w14:textId="77777777" w:rsidR="00966204" w:rsidRPr="003351D8" w:rsidRDefault="00966204" w:rsidP="0096620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Надставная труба — это все то, что расположено выше гор</w:t>
      </w:r>
      <w:r w:rsidRPr="003351D8">
        <w:rPr>
          <w:rFonts w:ascii="Times New Roman" w:hAnsi="Times New Roman"/>
          <w:sz w:val="28"/>
          <w:szCs w:val="28"/>
        </w:rPr>
        <w:softHyphen/>
        <w:t>тани: глотка, ротовая полость и носовая полость.</w:t>
      </w:r>
    </w:p>
    <w:p w14:paraId="60F3AE24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У человека рот и глотка имеют одну полость. Это создает возможность произнесения разнообразных звуков.</w:t>
      </w:r>
    </w:p>
    <w:p w14:paraId="7F6C7583" w14:textId="77777777" w:rsidR="00966204" w:rsidRPr="003351D8" w:rsidRDefault="00966204" w:rsidP="0096620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51D8">
        <w:rPr>
          <w:rFonts w:ascii="Times New Roman" w:hAnsi="Times New Roman"/>
          <w:sz w:val="28"/>
          <w:szCs w:val="28"/>
        </w:rPr>
        <w:t>Итак, первый отдел периферического речевого аппарата служит для подачи воздуха, второй — для образования голоса, третий является резонатором, который дает звуку силу и окраску и таким образом образует характерные звуки нашей речи, возникающие в результате деятельности отдельных активных органов артикуля</w:t>
      </w:r>
      <w:r w:rsidRPr="003351D8">
        <w:rPr>
          <w:rFonts w:ascii="Times New Roman" w:hAnsi="Times New Roman"/>
          <w:sz w:val="28"/>
          <w:szCs w:val="28"/>
        </w:rPr>
        <w:softHyphen/>
        <w:t>ционного аппарата.</w:t>
      </w:r>
    </w:p>
    <w:p w14:paraId="7EE52C01" w14:textId="77777777" w:rsidR="003D2AB3" w:rsidRDefault="003D2AB3" w:rsidP="003D2A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D627A9" w14:textId="77777777" w:rsidR="00C004CF" w:rsidRDefault="005C367F" w:rsidP="00C004CF">
      <w:pPr>
        <w:tabs>
          <w:tab w:val="left" w:pos="29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Самоанализ проведенного лекционного занятия.</w:t>
      </w:r>
    </w:p>
    <w:p w14:paraId="0ABC5DA2" w14:textId="77777777" w:rsidR="003B289A" w:rsidRDefault="001A2FBE" w:rsidP="003B289A">
      <w:pPr>
        <w:tabs>
          <w:tab w:val="left" w:pos="2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2FBE">
        <w:rPr>
          <w:rFonts w:ascii="Times New Roman" w:hAnsi="Times New Roman" w:cs="Times New Roman"/>
          <w:i/>
          <w:iCs/>
          <w:sz w:val="28"/>
          <w:szCs w:val="28"/>
        </w:rPr>
        <w:t>Содержание лекции</w:t>
      </w:r>
      <w:r w:rsidRPr="001A2FBE">
        <w:rPr>
          <w:rFonts w:ascii="Times New Roman" w:hAnsi="Times New Roman" w:cs="Times New Roman"/>
          <w:sz w:val="28"/>
          <w:szCs w:val="28"/>
        </w:rPr>
        <w:t xml:space="preserve">: </w:t>
      </w:r>
      <w:r w:rsidRPr="001A2FBE">
        <w:rPr>
          <w:rFonts w:ascii="Times New Roman" w:hAnsi="Times New Roman"/>
          <w:sz w:val="28"/>
          <w:szCs w:val="28"/>
        </w:rPr>
        <w:t>с</w:t>
      </w:r>
      <w:r w:rsidRPr="001A2FBE">
        <w:rPr>
          <w:rFonts w:ascii="Times New Roman" w:hAnsi="Times New Roman" w:cs="Times New Roman"/>
          <w:sz w:val="28"/>
          <w:szCs w:val="28"/>
        </w:rPr>
        <w:t>оответств</w:t>
      </w:r>
      <w:r w:rsidRPr="001A2FBE">
        <w:rPr>
          <w:rFonts w:ascii="Times New Roman" w:hAnsi="Times New Roman"/>
          <w:sz w:val="28"/>
          <w:szCs w:val="28"/>
        </w:rPr>
        <w:t>ует</w:t>
      </w:r>
      <w:r w:rsidRPr="001A2FBE">
        <w:rPr>
          <w:rFonts w:ascii="Times New Roman" w:hAnsi="Times New Roman" w:cs="Times New Roman"/>
          <w:sz w:val="28"/>
          <w:szCs w:val="28"/>
        </w:rPr>
        <w:t xml:space="preserve"> современному уровню развития науки</w:t>
      </w:r>
      <w:r w:rsidRPr="001A2FBE">
        <w:rPr>
          <w:rFonts w:ascii="Times New Roman" w:hAnsi="Times New Roman"/>
          <w:sz w:val="28"/>
          <w:szCs w:val="28"/>
        </w:rPr>
        <w:t>.</w:t>
      </w:r>
      <w:r w:rsidRPr="001A2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лекции отражены н</w:t>
      </w:r>
      <w:r w:rsidRPr="001A2F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аучность и информативность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1A2FBE">
        <w:rPr>
          <w:rFonts w:ascii="Times New Roman" w:hAnsi="Times New Roman" w:cs="Times New Roman"/>
          <w:sz w:val="28"/>
          <w:szCs w:val="28"/>
        </w:rPr>
        <w:t>Освещение истории вопроса, показ</w:t>
      </w:r>
      <w:r w:rsidR="00C004CF">
        <w:rPr>
          <w:rFonts w:ascii="Times New Roman" w:hAnsi="Times New Roman" w:cs="Times New Roman"/>
          <w:sz w:val="28"/>
          <w:szCs w:val="28"/>
        </w:rPr>
        <w:t>ываются</w:t>
      </w:r>
      <w:r w:rsidRPr="001A2FBE">
        <w:rPr>
          <w:rFonts w:ascii="Times New Roman" w:hAnsi="Times New Roman" w:cs="Times New Roman"/>
          <w:sz w:val="28"/>
          <w:szCs w:val="28"/>
        </w:rPr>
        <w:t xml:space="preserve"> различны</w:t>
      </w:r>
      <w:r w:rsidR="00C004CF">
        <w:rPr>
          <w:rFonts w:ascii="Times New Roman" w:hAnsi="Times New Roman" w:cs="Times New Roman"/>
          <w:sz w:val="28"/>
          <w:szCs w:val="28"/>
        </w:rPr>
        <w:t>е</w:t>
      </w:r>
      <w:r w:rsidRPr="001A2FBE">
        <w:rPr>
          <w:rFonts w:ascii="Times New Roman" w:hAnsi="Times New Roman" w:cs="Times New Roman"/>
          <w:sz w:val="28"/>
          <w:szCs w:val="28"/>
        </w:rPr>
        <w:t xml:space="preserve"> концепци</w:t>
      </w:r>
      <w:r w:rsidR="00C004CF">
        <w:rPr>
          <w:rFonts w:ascii="Times New Roman" w:hAnsi="Times New Roman" w:cs="Times New Roman"/>
          <w:sz w:val="28"/>
          <w:szCs w:val="28"/>
        </w:rPr>
        <w:t>и.</w:t>
      </w:r>
      <w:r w:rsidRPr="001A2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Дается</w:t>
      </w:r>
      <w:r w:rsidRPr="001A2FBE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2FBE">
        <w:rPr>
          <w:rFonts w:ascii="Times New Roman" w:hAnsi="Times New Roman" w:cs="Times New Roman"/>
          <w:sz w:val="28"/>
          <w:szCs w:val="28"/>
        </w:rPr>
        <w:t xml:space="preserve"> </w:t>
      </w:r>
      <w:r w:rsidRPr="001A2FBE">
        <w:rPr>
          <w:rFonts w:ascii="Times New Roman" w:hAnsi="Times New Roman" w:cs="Times New Roman"/>
          <w:sz w:val="28"/>
          <w:szCs w:val="28"/>
        </w:rPr>
        <w:lastRenderedPageBreak/>
        <w:t>проработать часть</w:t>
      </w:r>
      <w:r w:rsidRPr="001A2FBE">
        <w:rPr>
          <w:sz w:val="28"/>
          <w:szCs w:val="28"/>
        </w:rPr>
        <w:t xml:space="preserve"> </w:t>
      </w:r>
      <w:r w:rsidRPr="001A2FBE">
        <w:rPr>
          <w:rFonts w:ascii="Times New Roman" w:hAnsi="Times New Roman" w:cs="Times New Roman"/>
          <w:sz w:val="28"/>
          <w:szCs w:val="28"/>
        </w:rPr>
        <w:t xml:space="preserve">материала самостоятельно по учебнику. </w:t>
      </w:r>
      <w:r>
        <w:rPr>
          <w:rFonts w:ascii="Times New Roman" w:hAnsi="Times New Roman" w:cs="Times New Roman"/>
          <w:sz w:val="28"/>
          <w:szCs w:val="28"/>
        </w:rPr>
        <w:t xml:space="preserve">Обращается внимание студентов на </w:t>
      </w:r>
      <w:proofErr w:type="spellStart"/>
      <w:r w:rsidRPr="001A2FBE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1A2FBE">
        <w:rPr>
          <w:rFonts w:ascii="Times New Roman" w:hAnsi="Times New Roman" w:cs="Times New Roman"/>
          <w:sz w:val="28"/>
          <w:szCs w:val="28"/>
        </w:rPr>
        <w:t xml:space="preserve"> связи.</w:t>
      </w:r>
      <w:r w:rsidR="00C004CF" w:rsidRPr="00C004CF">
        <w:rPr>
          <w:rFonts w:ascii="Times New Roman" w:hAnsi="Times New Roman" w:cs="Times New Roman"/>
          <w:sz w:val="28"/>
          <w:szCs w:val="28"/>
        </w:rPr>
        <w:t xml:space="preserve"> </w:t>
      </w:r>
      <w:r w:rsidR="00C004CF" w:rsidRPr="001A2FBE">
        <w:rPr>
          <w:rFonts w:ascii="Times New Roman" w:hAnsi="Times New Roman" w:cs="Times New Roman"/>
          <w:sz w:val="28"/>
          <w:szCs w:val="28"/>
        </w:rPr>
        <w:t>А</w:t>
      </w:r>
      <w:r w:rsidR="00C004CF">
        <w:rPr>
          <w:rFonts w:ascii="Times New Roman" w:hAnsi="Times New Roman" w:cs="Times New Roman"/>
          <w:sz w:val="28"/>
          <w:szCs w:val="28"/>
        </w:rPr>
        <w:t>ктивизируем м</w:t>
      </w:r>
      <w:r w:rsidR="00C004CF" w:rsidRPr="001A2FBE">
        <w:rPr>
          <w:rFonts w:ascii="Times New Roman" w:hAnsi="Times New Roman" w:cs="Times New Roman"/>
          <w:sz w:val="28"/>
          <w:szCs w:val="28"/>
        </w:rPr>
        <w:t>ышлени</w:t>
      </w:r>
      <w:r w:rsidR="00C004CF">
        <w:rPr>
          <w:rFonts w:ascii="Times New Roman" w:hAnsi="Times New Roman" w:cs="Times New Roman"/>
          <w:sz w:val="28"/>
          <w:szCs w:val="28"/>
        </w:rPr>
        <w:t xml:space="preserve">е студентов </w:t>
      </w:r>
      <w:r w:rsidR="00C004CF" w:rsidRPr="001A2FBE">
        <w:rPr>
          <w:rFonts w:ascii="Times New Roman" w:hAnsi="Times New Roman" w:cs="Times New Roman"/>
          <w:sz w:val="28"/>
          <w:szCs w:val="28"/>
        </w:rPr>
        <w:t>путем выдвижения проблемных вопросов и разрешения противоречий в ходе лекции.</w:t>
      </w:r>
    </w:p>
    <w:p w14:paraId="7760BE27" w14:textId="77777777" w:rsidR="001A2FBE" w:rsidRPr="003B289A" w:rsidRDefault="001A2FBE" w:rsidP="003B289A">
      <w:pPr>
        <w:tabs>
          <w:tab w:val="left" w:pos="29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FBE">
        <w:rPr>
          <w:rFonts w:ascii="Times New Roman" w:hAnsi="Times New Roman" w:cs="Times New Roman"/>
          <w:i/>
          <w:iCs/>
          <w:sz w:val="28"/>
          <w:szCs w:val="28"/>
        </w:rPr>
        <w:t>Методика чтения лекций</w:t>
      </w:r>
      <w:r w:rsidRPr="001A2FB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56BE81C" w14:textId="77777777" w:rsidR="00C004CF" w:rsidRPr="001A2FBE" w:rsidRDefault="001A2FBE" w:rsidP="00C004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 лекции был доведен до аудитории в начале лекции, на протяжении всей лекции следовал</w:t>
      </w:r>
      <w:r w:rsidR="00C004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1A2F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плану.</w:t>
      </w:r>
      <w:r w:rsidR="00C004CF" w:rsidRPr="00C004CF">
        <w:rPr>
          <w:rFonts w:ascii="Helvetica Neue" w:eastAsia="Times New Roman" w:hAnsi="Helvetica Neue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004CF" w:rsidRPr="00C004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 изложения учебного материала, который определяет структуру лекции является концентричный (все преподавание строится вокруг одного центра, которым является поставленная проблема).</w:t>
      </w:r>
    </w:p>
    <w:p w14:paraId="27B46373" w14:textId="77777777" w:rsidR="001A2FBE" w:rsidRPr="001A2FBE" w:rsidRDefault="00C004CF" w:rsidP="001A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Методика проведения лекции включала в себя: методическую обработку излагаемого материала - выявление ведущих идей и положений; подчеркивание выводов, повторение их в различных формулировках; изложение материала доступным и ясным языком; разъяснение вновь вводимых терминов и названий. Применение методических приемов для повышения мотивации к изучению темы</w:t>
      </w:r>
      <w:r w:rsidRPr="00C004CF">
        <w:rPr>
          <w:rFonts w:ascii="Helvetica Neue" w:eastAsia="Times New Roman" w:hAnsi="Helvetica Neue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4E57EE1F" w14:textId="77777777" w:rsidR="00C004CF" w:rsidRPr="004C5AC8" w:rsidRDefault="001A2FBE" w:rsidP="004C5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BE">
        <w:rPr>
          <w:rFonts w:ascii="Times New Roman" w:hAnsi="Times New Roman" w:cs="Times New Roman"/>
          <w:i/>
          <w:iCs/>
          <w:sz w:val="28"/>
          <w:szCs w:val="28"/>
        </w:rPr>
        <w:t>Использование п</w:t>
      </w:r>
      <w:r w:rsidR="00C004CF" w:rsidRPr="001A2FBE">
        <w:rPr>
          <w:rFonts w:ascii="Times New Roman" w:hAnsi="Times New Roman" w:cs="Times New Roman"/>
          <w:i/>
          <w:iCs/>
          <w:sz w:val="28"/>
          <w:szCs w:val="28"/>
        </w:rPr>
        <w:t>риемов закрепления</w:t>
      </w:r>
      <w:r w:rsidR="00C004CF" w:rsidRPr="001A2FBE">
        <w:rPr>
          <w:rFonts w:ascii="Times New Roman" w:hAnsi="Times New Roman" w:cs="Times New Roman"/>
          <w:sz w:val="28"/>
          <w:szCs w:val="28"/>
        </w:rPr>
        <w:t xml:space="preserve">: </w:t>
      </w:r>
      <w:r w:rsidR="00C004C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A2FBE">
        <w:rPr>
          <w:rFonts w:ascii="Times New Roman" w:hAnsi="Times New Roman" w:cs="Times New Roman"/>
          <w:sz w:val="28"/>
          <w:szCs w:val="28"/>
        </w:rPr>
        <w:t>Использова</w:t>
      </w:r>
      <w:r w:rsidR="00C004CF">
        <w:rPr>
          <w:rFonts w:ascii="Times New Roman" w:hAnsi="Times New Roman"/>
          <w:sz w:val="28"/>
          <w:szCs w:val="28"/>
        </w:rPr>
        <w:t xml:space="preserve">лись </w:t>
      </w:r>
      <w:r w:rsidRPr="001A2FBE">
        <w:rPr>
          <w:rFonts w:ascii="Times New Roman" w:hAnsi="Times New Roman" w:cs="Times New Roman"/>
          <w:sz w:val="28"/>
          <w:szCs w:val="28"/>
        </w:rPr>
        <w:t>наглядны</w:t>
      </w:r>
      <w:r w:rsidR="00C004CF">
        <w:rPr>
          <w:rFonts w:ascii="Times New Roman" w:hAnsi="Times New Roman"/>
          <w:sz w:val="28"/>
          <w:szCs w:val="28"/>
        </w:rPr>
        <w:t>е</w:t>
      </w:r>
      <w:r w:rsidRPr="001A2FBE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C004CF">
        <w:rPr>
          <w:rFonts w:ascii="Times New Roman" w:hAnsi="Times New Roman"/>
          <w:sz w:val="28"/>
          <w:szCs w:val="28"/>
        </w:rPr>
        <w:t>я</w:t>
      </w:r>
      <w:r w:rsidRPr="001A2FBE">
        <w:rPr>
          <w:rFonts w:ascii="Times New Roman" w:hAnsi="Times New Roman" w:cs="Times New Roman"/>
          <w:sz w:val="28"/>
          <w:szCs w:val="28"/>
        </w:rPr>
        <w:t>, ТСО. Примен</w:t>
      </w:r>
      <w:r w:rsidR="00C004CF">
        <w:rPr>
          <w:rFonts w:ascii="Times New Roman" w:hAnsi="Times New Roman"/>
          <w:sz w:val="28"/>
          <w:szCs w:val="28"/>
        </w:rPr>
        <w:t>ялись</w:t>
      </w:r>
      <w:r w:rsidRPr="001A2FBE">
        <w:rPr>
          <w:rFonts w:ascii="Times New Roman" w:hAnsi="Times New Roman" w:cs="Times New Roman"/>
          <w:sz w:val="28"/>
          <w:szCs w:val="28"/>
        </w:rPr>
        <w:t xml:space="preserve"> опорны</w:t>
      </w:r>
      <w:r w:rsidR="00C004CF">
        <w:rPr>
          <w:rFonts w:ascii="Times New Roman" w:hAnsi="Times New Roman"/>
          <w:sz w:val="28"/>
          <w:szCs w:val="28"/>
        </w:rPr>
        <w:t>е</w:t>
      </w:r>
      <w:r w:rsidRPr="001A2FBE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C004CF">
        <w:rPr>
          <w:rFonts w:ascii="Times New Roman" w:hAnsi="Times New Roman"/>
          <w:sz w:val="28"/>
          <w:szCs w:val="28"/>
        </w:rPr>
        <w:t>ы- тезисы</w:t>
      </w:r>
      <w:r w:rsidRPr="001A2FBE">
        <w:rPr>
          <w:rFonts w:ascii="Times New Roman" w:hAnsi="Times New Roman" w:cs="Times New Roman"/>
          <w:sz w:val="28"/>
          <w:szCs w:val="28"/>
        </w:rPr>
        <w:t>.</w:t>
      </w:r>
      <w:r w:rsidR="00C004CF" w:rsidRPr="001A2FBE">
        <w:rPr>
          <w:rFonts w:ascii="Times New Roman" w:hAnsi="Times New Roman" w:cs="Times New Roman"/>
          <w:sz w:val="28"/>
          <w:szCs w:val="28"/>
        </w:rPr>
        <w:t xml:space="preserve"> </w:t>
      </w:r>
      <w:r w:rsidR="00C004CF">
        <w:rPr>
          <w:rFonts w:ascii="Times New Roman" w:hAnsi="Times New Roman"/>
          <w:sz w:val="28"/>
          <w:szCs w:val="28"/>
        </w:rPr>
        <w:t xml:space="preserve">Задавались </w:t>
      </w:r>
      <w:r w:rsidR="00C004CF" w:rsidRPr="001A2FBE">
        <w:rPr>
          <w:rFonts w:ascii="Times New Roman" w:hAnsi="Times New Roman" w:cs="Times New Roman"/>
          <w:sz w:val="28"/>
          <w:szCs w:val="28"/>
        </w:rPr>
        <w:t>вопросы на проверку усвоения, акцентуации внимания</w:t>
      </w:r>
      <w:r w:rsidR="00C004CF">
        <w:rPr>
          <w:rFonts w:ascii="Times New Roman" w:hAnsi="Times New Roman"/>
          <w:sz w:val="28"/>
          <w:szCs w:val="28"/>
        </w:rPr>
        <w:t>.</w:t>
      </w:r>
      <w:r w:rsidR="00C004CF" w:rsidRPr="001A2FBE">
        <w:rPr>
          <w:rFonts w:ascii="Times New Roman" w:hAnsi="Times New Roman" w:cs="Times New Roman"/>
          <w:sz w:val="28"/>
          <w:szCs w:val="28"/>
        </w:rPr>
        <w:t xml:space="preserve"> </w:t>
      </w:r>
      <w:r w:rsidR="00C004CF">
        <w:rPr>
          <w:rFonts w:ascii="Times New Roman" w:hAnsi="Times New Roman"/>
          <w:sz w:val="28"/>
          <w:szCs w:val="28"/>
        </w:rPr>
        <w:t xml:space="preserve">Итоги подводились в конце рассмотрения вопроса и всей лекции. </w:t>
      </w:r>
    </w:p>
    <w:p w14:paraId="1E56EFB5" w14:textId="77777777" w:rsidR="001A2FBE" w:rsidRPr="004C5AC8" w:rsidRDefault="001A2FBE" w:rsidP="004C5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BE">
        <w:rPr>
          <w:rFonts w:ascii="Times New Roman" w:hAnsi="Times New Roman" w:cs="Times New Roman"/>
          <w:i/>
          <w:iCs/>
          <w:sz w:val="28"/>
          <w:szCs w:val="28"/>
        </w:rPr>
        <w:t>Руководство работой студентов</w:t>
      </w:r>
      <w:r w:rsidRPr="001A2FBE">
        <w:rPr>
          <w:rFonts w:ascii="Times New Roman" w:hAnsi="Times New Roman" w:cs="Times New Roman"/>
          <w:sz w:val="28"/>
          <w:szCs w:val="28"/>
        </w:rPr>
        <w:t xml:space="preserve">: 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создавалась возможность для осмысленного конспектирования, акцентировала изложение лекции (выделение темпом, голосом, интонацией, повторение наиболее важной информации, использование пауз, записи на доске.)</w:t>
      </w:r>
      <w:r w:rsidR="004C5AC8" w:rsidRPr="004C5AC8">
        <w:rPr>
          <w:rFonts w:ascii="Helvetica Neue" w:hAnsi="Helvetica Neue"/>
          <w:color w:val="000000"/>
          <w:shd w:val="clear" w:color="auto" w:fill="FFFFFF"/>
        </w:rPr>
        <w:t xml:space="preserve"> 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Бакалавры усваивали лекционный материал хорошо, вели записи в конспектах. Реакция слушателей выражалась в задавании вопросов, на которые давались полные ответы.</w:t>
      </w:r>
    </w:p>
    <w:p w14:paraId="0836C16F" w14:textId="77777777" w:rsidR="001A2FBE" w:rsidRPr="004C5AC8" w:rsidRDefault="001A2FBE" w:rsidP="004C5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BE">
        <w:rPr>
          <w:rFonts w:ascii="Times New Roman" w:hAnsi="Times New Roman" w:cs="Times New Roman"/>
          <w:i/>
          <w:iCs/>
          <w:sz w:val="28"/>
          <w:szCs w:val="28"/>
        </w:rPr>
        <w:t>Профессиональное мастерство лектора</w:t>
      </w:r>
      <w:r w:rsidRPr="001A2FBE">
        <w:rPr>
          <w:rFonts w:ascii="Times New Roman" w:hAnsi="Times New Roman" w:cs="Times New Roman"/>
          <w:sz w:val="28"/>
          <w:szCs w:val="28"/>
        </w:rPr>
        <w:t>:</w:t>
      </w:r>
      <w:r w:rsidRPr="004C5AC8">
        <w:rPr>
          <w:rFonts w:ascii="Times New Roman" w:hAnsi="Times New Roman" w:cs="Times New Roman"/>
          <w:sz w:val="28"/>
          <w:szCs w:val="28"/>
        </w:rPr>
        <w:t xml:space="preserve"> 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Учитывался состав аудитории. У</w:t>
      </w:r>
      <w:r w:rsidR="003B28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становился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контакт с аудиторией.</w:t>
      </w:r>
      <w:r w:rsidR="004C5AC8" w:rsidRPr="004C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Знание предмета, учебного материала лектором. Педагогический такт. </w:t>
      </w:r>
    </w:p>
    <w:p w14:paraId="37A76829" w14:textId="77777777" w:rsidR="004C5AC8" w:rsidRPr="004C5AC8" w:rsidRDefault="001A2FBE" w:rsidP="003B2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BE">
        <w:rPr>
          <w:rFonts w:ascii="Times New Roman" w:hAnsi="Times New Roman" w:cs="Times New Roman"/>
          <w:i/>
          <w:iCs/>
          <w:sz w:val="28"/>
          <w:szCs w:val="28"/>
        </w:rPr>
        <w:t>Результативность лекции</w:t>
      </w:r>
      <w:r w:rsidRPr="001A2FBE">
        <w:rPr>
          <w:rFonts w:ascii="Times New Roman" w:hAnsi="Times New Roman" w:cs="Times New Roman"/>
          <w:sz w:val="28"/>
          <w:szCs w:val="28"/>
        </w:rPr>
        <w:t>:</w:t>
      </w:r>
      <w:r w:rsidRPr="004C5AC8">
        <w:rPr>
          <w:rFonts w:ascii="Times New Roman" w:hAnsi="Times New Roman" w:cs="Times New Roman"/>
          <w:sz w:val="28"/>
          <w:szCs w:val="28"/>
        </w:rPr>
        <w:t xml:space="preserve"> 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Регламент занятия выдержан в полной мере. Все вопросы были рассмотрены.</w:t>
      </w:r>
      <w:r w:rsidR="004C5AC8" w:rsidRPr="004C5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C5AC8" w:rsidRPr="004C5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Образовательная, развивающая и воспитательная цели лекции реализованы в полной мере. Информационно-познавательная ценность лекции. Мотивационно-стимулирующая ценность лекции. Лекция будет способствовать дальнейшей самостоятельной работе студентов по изучаемой теме.</w:t>
      </w:r>
    </w:p>
    <w:p w14:paraId="2C53C683" w14:textId="77777777" w:rsidR="004C5AC8" w:rsidRPr="003B289A" w:rsidRDefault="004C5AC8" w:rsidP="003B289A">
      <w:pPr>
        <w:pStyle w:val="ac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  <w:r w:rsidRPr="003B289A">
        <w:rPr>
          <w:b/>
          <w:bCs/>
          <w:color w:val="000000"/>
          <w:sz w:val="28"/>
          <w:szCs w:val="28"/>
        </w:rPr>
        <w:t>Вывод:</w:t>
      </w:r>
    </w:p>
    <w:p w14:paraId="24F34C5C" w14:textId="77777777" w:rsidR="004C5AC8" w:rsidRPr="003B289A" w:rsidRDefault="004C5AC8" w:rsidP="003B289A">
      <w:pPr>
        <w:pStyle w:val="ac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B289A">
        <w:rPr>
          <w:color w:val="000000"/>
          <w:sz w:val="28"/>
          <w:szCs w:val="28"/>
        </w:rPr>
        <w:t xml:space="preserve">Тема, затронутая в этой лекции, является актуальной для </w:t>
      </w:r>
      <w:r w:rsidR="003B289A" w:rsidRPr="003B289A">
        <w:rPr>
          <w:color w:val="000000"/>
          <w:sz w:val="28"/>
          <w:szCs w:val="28"/>
        </w:rPr>
        <w:t xml:space="preserve">бакалавров </w:t>
      </w:r>
      <w:r w:rsidRPr="003B289A">
        <w:rPr>
          <w:color w:val="000000"/>
          <w:sz w:val="28"/>
          <w:szCs w:val="28"/>
        </w:rPr>
        <w:t xml:space="preserve">и не только для данной группы. Информация, полученная во время лекции, станет мотивационной в дальнейшем изучении данной темы. Лекция была проведена на </w:t>
      </w:r>
      <w:r w:rsidR="003B289A" w:rsidRPr="003B289A">
        <w:rPr>
          <w:color w:val="000000"/>
          <w:sz w:val="28"/>
          <w:szCs w:val="28"/>
        </w:rPr>
        <w:t xml:space="preserve">достойном </w:t>
      </w:r>
      <w:r w:rsidRPr="003B289A">
        <w:rPr>
          <w:color w:val="000000"/>
          <w:sz w:val="28"/>
          <w:szCs w:val="28"/>
        </w:rPr>
        <w:t>уровне.</w:t>
      </w:r>
    </w:p>
    <w:p w14:paraId="24C524D0" w14:textId="77777777" w:rsidR="005C367F" w:rsidRDefault="005C367F" w:rsidP="003B289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220CAA" w14:textId="77777777" w:rsidR="003D2AB3" w:rsidRDefault="003D2AB3" w:rsidP="003B289A">
      <w:pPr>
        <w:tabs>
          <w:tab w:val="left" w:pos="3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Группа: </w:t>
      </w:r>
      <w:r w:rsidRPr="007F0BD1">
        <w:rPr>
          <w:rFonts w:ascii="Times New Roman" w:hAnsi="Times New Roman" w:cs="Times New Roman"/>
          <w:sz w:val="28"/>
          <w:szCs w:val="28"/>
        </w:rPr>
        <w:t>Лзб-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7F0BD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0BD1">
        <w:rPr>
          <w:rFonts w:ascii="Times New Roman" w:hAnsi="Times New Roman" w:cs="Times New Roman"/>
          <w:sz w:val="28"/>
          <w:szCs w:val="28"/>
        </w:rPr>
        <w:t>курс).</w:t>
      </w:r>
    </w:p>
    <w:p w14:paraId="474CAC13" w14:textId="77777777" w:rsidR="003D2AB3" w:rsidRPr="003B289A" w:rsidRDefault="003D2AB3" w:rsidP="003B289A">
      <w:pPr>
        <w:tabs>
          <w:tab w:val="left" w:pos="3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>
        <w:rPr>
          <w:rFonts w:ascii="Times New Roman" w:hAnsi="Times New Roman" w:cs="Times New Roman"/>
          <w:sz w:val="28"/>
          <w:szCs w:val="28"/>
        </w:rPr>
        <w:t>Логопедия (афазия).</w:t>
      </w:r>
    </w:p>
    <w:p w14:paraId="63723855" w14:textId="77777777" w:rsidR="003D2AB3" w:rsidRPr="003B289A" w:rsidRDefault="003D2AB3" w:rsidP="003B28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BD1">
        <w:rPr>
          <w:rFonts w:ascii="Times New Roman" w:hAnsi="Times New Roman" w:cs="Times New Roman"/>
          <w:b/>
          <w:bCs/>
          <w:sz w:val="28"/>
          <w:szCs w:val="28"/>
        </w:rPr>
        <w:t>Тип занятия:</w:t>
      </w:r>
      <w:r w:rsidRPr="007F0B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Занятие №7</w:t>
      </w:r>
      <w:r w:rsidR="003B2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(практическое</w:t>
      </w:r>
      <w:r w:rsidRPr="00C41B2D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2FE7F025" w14:textId="77777777" w:rsidR="003D2AB3" w:rsidRDefault="003D2AB3" w:rsidP="003B28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1B2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 w:rsidRPr="00C41B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1A5C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рганизация о</w:t>
      </w:r>
      <w:r w:rsidRPr="00341A5C">
        <w:rPr>
          <w:rFonts w:ascii="Times New Roman" w:hAnsi="Times New Roman" w:cs="Times New Roman"/>
          <w:bCs/>
          <w:sz w:val="28"/>
          <w:szCs w:val="28"/>
        </w:rPr>
        <w:t>бследовани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341A5C">
        <w:rPr>
          <w:rFonts w:ascii="Times New Roman" w:hAnsi="Times New Roman" w:cs="Times New Roman"/>
          <w:bCs/>
          <w:sz w:val="28"/>
          <w:szCs w:val="28"/>
        </w:rPr>
        <w:t xml:space="preserve"> больных с афазией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FF4780E" w14:textId="77777777" w:rsidR="003D2AB3" w:rsidRDefault="003D2AB3" w:rsidP="003B28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1B2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341A5C">
        <w:rPr>
          <w:rFonts w:ascii="Times New Roman" w:eastAsia="Times New Roman" w:hAnsi="Times New Roman" w:cs="Times New Roman"/>
          <w:bCs/>
          <w:sz w:val="28"/>
          <w:szCs w:val="28"/>
        </w:rPr>
        <w:t>Закрепить навыки проведения обследования больных с афазией.</w:t>
      </w:r>
    </w:p>
    <w:p w14:paraId="10AEAF45" w14:textId="77777777" w:rsidR="003D2AB3" w:rsidRPr="00613BC0" w:rsidRDefault="003D2AB3" w:rsidP="003B28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понятия: </w:t>
      </w:r>
      <w:proofErr w:type="spellStart"/>
      <w:r w:rsidRPr="00341A5C">
        <w:rPr>
          <w:rFonts w:ascii="Times New Roman" w:hAnsi="Times New Roman" w:cs="Times New Roman"/>
          <w:color w:val="000000"/>
          <w:sz w:val="28"/>
          <w:szCs w:val="28"/>
        </w:rPr>
        <w:t>преморбидный</w:t>
      </w:r>
      <w:proofErr w:type="spellEnd"/>
      <w:r w:rsidRPr="00341A5C">
        <w:rPr>
          <w:rFonts w:ascii="Times New Roman" w:hAnsi="Times New Roman" w:cs="Times New Roman"/>
          <w:color w:val="000000"/>
          <w:sz w:val="28"/>
          <w:szCs w:val="28"/>
        </w:rPr>
        <w:t xml:space="preserve"> уровень больного</w:t>
      </w:r>
      <w:r>
        <w:rPr>
          <w:color w:val="000000"/>
          <w:sz w:val="28"/>
          <w:szCs w:val="28"/>
        </w:rPr>
        <w:t>,</w:t>
      </w:r>
      <w:r w:rsidRPr="00A6712D">
        <w:rPr>
          <w:rFonts w:cs="Arial"/>
          <w:color w:val="000000"/>
          <w:sz w:val="28"/>
          <w:szCs w:val="28"/>
        </w:rPr>
        <w:t xml:space="preserve"> </w:t>
      </w:r>
      <w:r w:rsidRPr="00341A5C">
        <w:rPr>
          <w:rFonts w:ascii="Times New Roman" w:hAnsi="Times New Roman" w:cs="Times New Roman"/>
          <w:color w:val="000000"/>
          <w:sz w:val="28"/>
          <w:szCs w:val="28"/>
        </w:rPr>
        <w:t>эйфория,</w:t>
      </w:r>
      <w:r>
        <w:rPr>
          <w:rFonts w:cs="Arial"/>
          <w:color w:val="000000"/>
          <w:sz w:val="28"/>
          <w:szCs w:val="28"/>
        </w:rPr>
        <w:t xml:space="preserve"> </w:t>
      </w:r>
      <w:r w:rsidRPr="00613BC0">
        <w:rPr>
          <w:rFonts w:ascii="Times New Roman" w:eastAsia="Times New Roman" w:hAnsi="Times New Roman" w:cs="Times New Roman"/>
          <w:bCs/>
          <w:sz w:val="28"/>
          <w:szCs w:val="28"/>
        </w:rPr>
        <w:t xml:space="preserve">агнозия, аграфия, </w:t>
      </w:r>
      <w:proofErr w:type="spellStart"/>
      <w:r w:rsidRPr="00613BC0">
        <w:rPr>
          <w:rFonts w:ascii="Times New Roman" w:eastAsia="Times New Roman" w:hAnsi="Times New Roman" w:cs="Times New Roman"/>
          <w:bCs/>
          <w:sz w:val="28"/>
          <w:szCs w:val="28"/>
        </w:rPr>
        <w:t>акалькулия</w:t>
      </w:r>
      <w:proofErr w:type="spellEnd"/>
      <w:r w:rsidRPr="00613BC0">
        <w:rPr>
          <w:rFonts w:ascii="Times New Roman" w:eastAsia="Times New Roman" w:hAnsi="Times New Roman" w:cs="Times New Roman"/>
          <w:bCs/>
          <w:sz w:val="28"/>
          <w:szCs w:val="28"/>
        </w:rPr>
        <w:t xml:space="preserve">, алексия, амнезия, апраксия, </w:t>
      </w:r>
      <w:proofErr w:type="spellStart"/>
      <w:r w:rsidRPr="00613BC0">
        <w:rPr>
          <w:rFonts w:ascii="Times New Roman" w:hAnsi="Times New Roman" w:cs="Times New Roman"/>
          <w:color w:val="000000"/>
          <w:sz w:val="28"/>
          <w:szCs w:val="28"/>
        </w:rPr>
        <w:t>импрессивный</w:t>
      </w:r>
      <w:proofErr w:type="spellEnd"/>
      <w:r w:rsidRPr="00613B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3BC0">
        <w:rPr>
          <w:rFonts w:ascii="Times New Roman" w:hAnsi="Times New Roman" w:cs="Times New Roman"/>
          <w:color w:val="000000"/>
          <w:sz w:val="28"/>
          <w:szCs w:val="28"/>
        </w:rPr>
        <w:t>аграмматизм</w:t>
      </w:r>
      <w:proofErr w:type="spellEnd"/>
      <w:r w:rsidRPr="00613BC0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613BC0">
        <w:rPr>
          <w:rFonts w:ascii="Times New Roman" w:hAnsi="Times New Roman" w:cs="Times New Roman"/>
          <w:color w:val="000000"/>
          <w:sz w:val="28"/>
          <w:szCs w:val="28"/>
        </w:rPr>
        <w:t>паралич, парез,</w:t>
      </w:r>
      <w:r>
        <w:rPr>
          <w:color w:val="000000"/>
          <w:sz w:val="28"/>
          <w:szCs w:val="28"/>
        </w:rPr>
        <w:t xml:space="preserve"> </w:t>
      </w:r>
      <w:r w:rsidRPr="00613BC0">
        <w:rPr>
          <w:rFonts w:ascii="Times New Roman" w:hAnsi="Times New Roman" w:cs="Times New Roman"/>
          <w:color w:val="000000"/>
          <w:sz w:val="28"/>
          <w:szCs w:val="28"/>
        </w:rPr>
        <w:t>парафазии,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341A5C">
        <w:rPr>
          <w:rFonts w:ascii="Times New Roman" w:hAnsi="Times New Roman" w:cs="Times New Roman"/>
          <w:color w:val="000000"/>
          <w:sz w:val="28"/>
          <w:szCs w:val="28"/>
        </w:rPr>
        <w:t>паралексии</w:t>
      </w:r>
      <w:proofErr w:type="spellEnd"/>
      <w:r w:rsidRPr="00341A5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41A5C">
        <w:rPr>
          <w:rFonts w:ascii="Times New Roman" w:hAnsi="Times New Roman" w:cs="Times New Roman"/>
          <w:color w:val="000000"/>
          <w:sz w:val="28"/>
          <w:szCs w:val="28"/>
        </w:rPr>
        <w:t>параграфии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персеверация, телеграфный стиль,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эхолалия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эхопраксия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886990D" w14:textId="77777777" w:rsidR="003D2AB3" w:rsidRPr="00C41B2D" w:rsidRDefault="003D2AB3" w:rsidP="003B28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1B2D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Подготовка к занятию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7EAA36ED" w14:textId="77777777" w:rsidR="003D2AB3" w:rsidRPr="00341A5C" w:rsidRDefault="003D2AB3" w:rsidP="003B289A">
      <w:pPr>
        <w:numPr>
          <w:ilvl w:val="0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1B2D">
        <w:rPr>
          <w:rFonts w:ascii="Times New Roman" w:eastAsia="Times New Roman" w:hAnsi="Times New Roman" w:cs="Times New Roman"/>
          <w:sz w:val="28"/>
          <w:szCs w:val="28"/>
        </w:rPr>
        <w:t>Дать определение основным понятиям.</w:t>
      </w:r>
    </w:p>
    <w:p w14:paraId="630A0C92" w14:textId="77777777" w:rsidR="003D2AB3" w:rsidRDefault="003D2AB3" w:rsidP="003B289A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B2D">
        <w:rPr>
          <w:rFonts w:ascii="Times New Roman" w:eastAsia="Times New Roman" w:hAnsi="Times New Roman" w:cs="Times New Roman"/>
          <w:sz w:val="28"/>
          <w:szCs w:val="28"/>
        </w:rPr>
        <w:t>Изучить материал лекций и рекомендуемую литературу, подготовиться к обсуждению вопросов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3911B3A" w14:textId="77777777" w:rsidR="003D2AB3" w:rsidRDefault="003D2AB3" w:rsidP="003B289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специальную и периодическую литературу по проблеме обследования больных с афазией.</w:t>
      </w:r>
    </w:p>
    <w:p w14:paraId="40CE3FE9" w14:textId="77777777" w:rsidR="003D2AB3" w:rsidRDefault="003D2AB3" w:rsidP="003B289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различные принципы диагностики речи и других ВПФ.</w:t>
      </w:r>
    </w:p>
    <w:p w14:paraId="43769E31" w14:textId="77777777" w:rsidR="003D2AB3" w:rsidRPr="00341A5C" w:rsidRDefault="003D2AB3" w:rsidP="003B289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Составить схему обследования (по разделам) больного с афазией, используя модификации нейропсихологической диагностической системы А.Р.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Включить в схему обследования оценку латеральной организации функций.</w:t>
      </w:r>
    </w:p>
    <w:p w14:paraId="389FA1C2" w14:textId="77777777" w:rsidR="003D2AB3" w:rsidRDefault="003D2AB3" w:rsidP="003B28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Выполнение практических  заданий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F0D4ECA" w14:textId="77777777" w:rsidR="003D2AB3" w:rsidRPr="00E74359" w:rsidRDefault="003D2AB3" w:rsidP="003B289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диагностических проб. Используя альбом: </w:t>
      </w:r>
      <w:r w:rsidRPr="002A1764">
        <w:rPr>
          <w:rFonts w:ascii="Times New Roman" w:hAnsi="Times New Roman" w:cs="Times New Roman"/>
          <w:color w:val="000000"/>
          <w:sz w:val="28"/>
          <w:szCs w:val="28"/>
        </w:rPr>
        <w:t>Хомская Е.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Нейропсихологическая диагностика. Часть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Альбом – М.: «Институт общегуманитарных исследований», В. Секачев,  2007.</w:t>
      </w:r>
    </w:p>
    <w:p w14:paraId="1C9487E2" w14:textId="77777777" w:rsidR="003D2AB3" w:rsidRPr="003D2AB3" w:rsidRDefault="003D2AB3" w:rsidP="003B289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2AB3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092D9D2E" w14:textId="77777777" w:rsidR="003D2AB3" w:rsidRPr="002A1764" w:rsidRDefault="003D2AB3" w:rsidP="003B289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A1764">
        <w:rPr>
          <w:rFonts w:ascii="Times New Roman" w:hAnsi="Times New Roman" w:cs="Times New Roman"/>
          <w:color w:val="000000"/>
          <w:sz w:val="28"/>
          <w:szCs w:val="28"/>
        </w:rPr>
        <w:t>Визель</w:t>
      </w:r>
      <w:proofErr w:type="spellEnd"/>
      <w:r w:rsidRPr="002A1764">
        <w:rPr>
          <w:rFonts w:ascii="Times New Roman" w:hAnsi="Times New Roman" w:cs="Times New Roman"/>
          <w:color w:val="000000"/>
          <w:sz w:val="28"/>
          <w:szCs w:val="28"/>
        </w:rPr>
        <w:t xml:space="preserve"> Т.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Нейропсихологическое блиц- обследование. – М.: В. Секачев, 2007.</w:t>
      </w:r>
    </w:p>
    <w:p w14:paraId="35F3AA67" w14:textId="77777777" w:rsidR="003D2AB3" w:rsidRDefault="003D2AB3" w:rsidP="003B28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Г. Основы нейропсихологии: учеб. для студентов вузов. - М.:</w:t>
      </w:r>
    </w:p>
    <w:p w14:paraId="5FDD1033" w14:textId="77777777" w:rsidR="003D2AB3" w:rsidRDefault="003D2AB3" w:rsidP="003B289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, 2005.</w:t>
      </w:r>
    </w:p>
    <w:p w14:paraId="3EC36C1D" w14:textId="77777777" w:rsidR="003D2AB3" w:rsidRDefault="003D2AB3" w:rsidP="003B289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1764">
        <w:rPr>
          <w:rFonts w:ascii="Times New Roman" w:hAnsi="Times New Roman" w:cs="Times New Roman"/>
          <w:color w:val="000000"/>
          <w:sz w:val="28"/>
          <w:szCs w:val="28"/>
        </w:rPr>
        <w:t>Хомская Е.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Нейропсихологическая диагностика. Часть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М.: «Институт общегуманитарных исследований», В. Секачев,  2007.</w:t>
      </w:r>
    </w:p>
    <w:p w14:paraId="6A176A7A" w14:textId="77777777" w:rsidR="003D2AB3" w:rsidRDefault="003D2AB3" w:rsidP="003B28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Чупров Л. Ф. Терминологический словарь по логопедии и</w:t>
      </w:r>
    </w:p>
    <w:p w14:paraId="1F5CB146" w14:textId="77777777" w:rsidR="003D2AB3" w:rsidRDefault="003D2AB3" w:rsidP="003B28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нейропсихологии (учебно-методическое пособие). – М., 2012. </w:t>
      </w:r>
    </w:p>
    <w:p w14:paraId="420993EF" w14:textId="77777777" w:rsidR="003D2AB3" w:rsidRDefault="003D2AB3" w:rsidP="003B28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2AB3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14:paraId="047D18EF" w14:textId="77777777" w:rsidR="003D2AB3" w:rsidRPr="00000164" w:rsidRDefault="003D2AB3" w:rsidP="003B2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нейропсихологии.Учеб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пособие для студ.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учеб. заведений. – М.: «Академия», 2003</w:t>
      </w:r>
      <w:r w:rsidR="00000164">
        <w:rPr>
          <w:rFonts w:ascii="Times New Roman" w:hAnsi="Times New Roman" w:cs="Times New Roman"/>
          <w:sz w:val="28"/>
          <w:szCs w:val="28"/>
        </w:rPr>
        <w:t>.</w:t>
      </w:r>
    </w:p>
    <w:p w14:paraId="4E324BE2" w14:textId="77777777" w:rsidR="003D2AB3" w:rsidRPr="00E51966" w:rsidRDefault="003D2AB3" w:rsidP="003B289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1764">
        <w:rPr>
          <w:rFonts w:ascii="Times New Roman" w:hAnsi="Times New Roman" w:cs="Times New Roman"/>
          <w:color w:val="000000"/>
          <w:sz w:val="28"/>
          <w:szCs w:val="28"/>
        </w:rPr>
        <w:t>Хомская Е. Д. Нейропсихология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: 4-е издание. – СПб.: Питер, 2006. (Серия «Классический университетский учебник»).</w:t>
      </w:r>
    </w:p>
    <w:p w14:paraId="7A960CBE" w14:textId="77777777" w:rsidR="003D2AB3" w:rsidRDefault="003D2AB3" w:rsidP="003D2AB3">
      <w:pPr>
        <w:pStyle w:val="aa"/>
        <w:rPr>
          <w:szCs w:val="28"/>
        </w:rPr>
      </w:pPr>
      <w:r>
        <w:rPr>
          <w:szCs w:val="28"/>
        </w:rPr>
        <w:t xml:space="preserve">Шкловский В.М., </w:t>
      </w:r>
      <w:proofErr w:type="spellStart"/>
      <w:r>
        <w:rPr>
          <w:szCs w:val="28"/>
        </w:rPr>
        <w:t>Визель</w:t>
      </w:r>
      <w:proofErr w:type="spellEnd"/>
      <w:r>
        <w:rPr>
          <w:szCs w:val="28"/>
        </w:rPr>
        <w:t xml:space="preserve"> Т.Г. Восстановление речевой функции у больных с разными формами афазии. – М., 2000.</w:t>
      </w:r>
    </w:p>
    <w:p w14:paraId="6973C796" w14:textId="77777777" w:rsidR="003D2AB3" w:rsidRDefault="003D2AB3" w:rsidP="003D2AB3">
      <w:pPr>
        <w:pStyle w:val="aa"/>
        <w:rPr>
          <w:szCs w:val="28"/>
        </w:rPr>
      </w:pPr>
      <w:r>
        <w:rPr>
          <w:szCs w:val="28"/>
        </w:rPr>
        <w:t>Цветкова Л.С. Нейропсихологическая реабилитация больных. — М., 1985.</w:t>
      </w:r>
    </w:p>
    <w:p w14:paraId="19BCBB5B" w14:textId="77777777" w:rsidR="003D2AB3" w:rsidRDefault="003D2AB3" w:rsidP="003D2A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Чупров Л. Ф. Терминологический словарь по логопедии и</w:t>
      </w:r>
    </w:p>
    <w:p w14:paraId="786C612E" w14:textId="77777777" w:rsidR="003D2AB3" w:rsidRPr="003D2AB3" w:rsidRDefault="003D2AB3" w:rsidP="003D2A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нейропсихологии (учебно-методическое пособие). – М.: Из-во, 2012. </w:t>
      </w:r>
    </w:p>
    <w:p w14:paraId="70D91AB8" w14:textId="77777777" w:rsidR="003D2AB3" w:rsidRDefault="003D2AB3" w:rsidP="003D2AB3">
      <w:pPr>
        <w:pStyle w:val="aa"/>
        <w:rPr>
          <w:szCs w:val="28"/>
        </w:rPr>
      </w:pPr>
      <w:proofErr w:type="spellStart"/>
      <w:r>
        <w:rPr>
          <w:szCs w:val="28"/>
        </w:rPr>
        <w:t>Шохор</w:t>
      </w:r>
      <w:proofErr w:type="spellEnd"/>
      <w:r>
        <w:rPr>
          <w:szCs w:val="28"/>
        </w:rPr>
        <w:t>-Троцкая (</w:t>
      </w:r>
      <w:proofErr w:type="spellStart"/>
      <w:r>
        <w:rPr>
          <w:szCs w:val="28"/>
        </w:rPr>
        <w:t>Бурлакова</w:t>
      </w:r>
      <w:proofErr w:type="spellEnd"/>
      <w:r>
        <w:rPr>
          <w:szCs w:val="28"/>
        </w:rPr>
        <w:t>) М.К. Стратегия и тактика восстановления речи. — М., 2001</w:t>
      </w:r>
    </w:p>
    <w:p w14:paraId="53E2EC2B" w14:textId="77777777" w:rsidR="00966204" w:rsidRPr="003351D8" w:rsidRDefault="00966204">
      <w:pPr>
        <w:rPr>
          <w:rFonts w:ascii="Times New Roman" w:hAnsi="Times New Roman" w:cs="Times New Roman"/>
          <w:sz w:val="28"/>
          <w:szCs w:val="28"/>
        </w:rPr>
      </w:pPr>
    </w:p>
    <w:sectPr w:rsidR="00966204" w:rsidRPr="003351D8" w:rsidSect="008260F2">
      <w:footerReference w:type="even" r:id="rId8"/>
      <w:footerReference w:type="default" r:id="rId9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786C3" w14:textId="77777777" w:rsidR="000E61A9" w:rsidRDefault="000E61A9" w:rsidP="005A08C0">
      <w:pPr>
        <w:spacing w:after="0" w:line="240" w:lineRule="auto"/>
      </w:pPr>
      <w:r>
        <w:separator/>
      </w:r>
    </w:p>
  </w:endnote>
  <w:endnote w:type="continuationSeparator" w:id="0">
    <w:p w14:paraId="74C87CBD" w14:textId="77777777" w:rsidR="000E61A9" w:rsidRDefault="000E61A9" w:rsidP="005A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20B0604020202020204"/>
    <w:charset w:val="CC"/>
    <w:family w:val="auto"/>
    <w:notTrueType/>
    <w:pitch w:val="default"/>
    <w:sig w:usb0="00000001" w:usb1="00000000" w:usb2="00000000" w:usb3="00000000" w:csb0="00000005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5"/>
      </w:rPr>
      <w:id w:val="-1734541411"/>
      <w:docPartObj>
        <w:docPartGallery w:val="Page Numbers (Bottom of Page)"/>
        <w:docPartUnique/>
      </w:docPartObj>
    </w:sdtPr>
    <w:sdtEndPr>
      <w:rPr>
        <w:rStyle w:val="a5"/>
      </w:rPr>
    </w:sdtEndPr>
    <w:sdtContent>
      <w:p w14:paraId="4A8C95C2" w14:textId="77777777" w:rsidR="005A08C0" w:rsidRDefault="005A08C0" w:rsidP="00BC0F37">
        <w:pPr>
          <w:pStyle w:val="a3"/>
          <w:framePr w:wrap="none" w:vAnchor="text" w:hAnchor="margin" w:xAlign="right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end"/>
        </w:r>
      </w:p>
    </w:sdtContent>
  </w:sdt>
  <w:p w14:paraId="0E5A1017" w14:textId="77777777" w:rsidR="005A08C0" w:rsidRDefault="005A08C0" w:rsidP="005A08C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5"/>
      </w:rPr>
      <w:id w:val="-1959632869"/>
      <w:docPartObj>
        <w:docPartGallery w:val="Page Numbers (Bottom of Page)"/>
        <w:docPartUnique/>
      </w:docPartObj>
    </w:sdtPr>
    <w:sdtEndPr>
      <w:rPr>
        <w:rStyle w:val="a5"/>
      </w:rPr>
    </w:sdtEndPr>
    <w:sdtContent>
      <w:p w14:paraId="0AFA1C6E" w14:textId="77777777" w:rsidR="005A08C0" w:rsidRDefault="005A08C0" w:rsidP="00BC0F37">
        <w:pPr>
          <w:pStyle w:val="a3"/>
          <w:framePr w:wrap="none" w:vAnchor="text" w:hAnchor="margin" w:xAlign="right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separate"/>
        </w:r>
        <w:r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</w:sdtContent>
  </w:sdt>
  <w:p w14:paraId="38215DAF" w14:textId="77777777" w:rsidR="005A08C0" w:rsidRDefault="005A08C0" w:rsidP="005A08C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57C28" w14:textId="77777777" w:rsidR="000E61A9" w:rsidRDefault="000E61A9" w:rsidP="005A08C0">
      <w:pPr>
        <w:spacing w:after="0" w:line="240" w:lineRule="auto"/>
      </w:pPr>
      <w:r>
        <w:separator/>
      </w:r>
    </w:p>
  </w:footnote>
  <w:footnote w:type="continuationSeparator" w:id="0">
    <w:p w14:paraId="7C91FB20" w14:textId="77777777" w:rsidR="000E61A9" w:rsidRDefault="000E61A9" w:rsidP="005A0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27E4B"/>
    <w:multiLevelType w:val="hybridMultilevel"/>
    <w:tmpl w:val="CFC8E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83126"/>
    <w:multiLevelType w:val="hybridMultilevel"/>
    <w:tmpl w:val="D842F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F4E25"/>
    <w:multiLevelType w:val="hybridMultilevel"/>
    <w:tmpl w:val="DCF08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23DFD"/>
    <w:multiLevelType w:val="hybridMultilevel"/>
    <w:tmpl w:val="975AE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A3554"/>
    <w:multiLevelType w:val="hybridMultilevel"/>
    <w:tmpl w:val="3202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8C0"/>
    <w:rsid w:val="00000164"/>
    <w:rsid w:val="00031D30"/>
    <w:rsid w:val="000E61A9"/>
    <w:rsid w:val="001A2FBE"/>
    <w:rsid w:val="002A07A9"/>
    <w:rsid w:val="002C4651"/>
    <w:rsid w:val="003351D8"/>
    <w:rsid w:val="00383764"/>
    <w:rsid w:val="003B289A"/>
    <w:rsid w:val="003D2AB3"/>
    <w:rsid w:val="0042677C"/>
    <w:rsid w:val="004C5AC8"/>
    <w:rsid w:val="0054117F"/>
    <w:rsid w:val="005A08C0"/>
    <w:rsid w:val="005A7446"/>
    <w:rsid w:val="005B7271"/>
    <w:rsid w:val="005C367F"/>
    <w:rsid w:val="005E6B23"/>
    <w:rsid w:val="006B5104"/>
    <w:rsid w:val="00730E1F"/>
    <w:rsid w:val="00747489"/>
    <w:rsid w:val="007F0BD1"/>
    <w:rsid w:val="008260F2"/>
    <w:rsid w:val="00966204"/>
    <w:rsid w:val="009F18DF"/>
    <w:rsid w:val="00C004CF"/>
    <w:rsid w:val="00C34BDD"/>
    <w:rsid w:val="00C86909"/>
    <w:rsid w:val="00CB72A3"/>
    <w:rsid w:val="00EC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2213"/>
  <w15:chartTrackingRefBased/>
  <w15:docId w15:val="{56A3A9FD-A749-C641-BA00-25E2AD99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8C0"/>
    <w:pPr>
      <w:spacing w:after="160" w:line="259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966204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08C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A08C0"/>
  </w:style>
  <w:style w:type="character" w:styleId="a5">
    <w:name w:val="page number"/>
    <w:basedOn w:val="a0"/>
    <w:uiPriority w:val="99"/>
    <w:semiHidden/>
    <w:unhideWhenUsed/>
    <w:rsid w:val="005A08C0"/>
  </w:style>
  <w:style w:type="paragraph" w:customStyle="1" w:styleId="1">
    <w:name w:val="Без интервала1"/>
    <w:rsid w:val="00747489"/>
    <w:rPr>
      <w:rFonts w:ascii="Calibri" w:eastAsia="Times New Roman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966204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662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No Spacing"/>
    <w:uiPriority w:val="1"/>
    <w:qFormat/>
    <w:rsid w:val="00966204"/>
    <w:rPr>
      <w:rFonts w:ascii="Calibri" w:eastAsia="Calibri" w:hAnsi="Calibri" w:cs="Times New Roman"/>
      <w:sz w:val="22"/>
      <w:szCs w:val="22"/>
    </w:rPr>
  </w:style>
  <w:style w:type="table" w:styleId="a8">
    <w:name w:val="Table Grid"/>
    <w:basedOn w:val="a1"/>
    <w:uiPriority w:val="39"/>
    <w:rsid w:val="005B7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5B7271"/>
    <w:pPr>
      <w:widowControl w:val="0"/>
      <w:suppressLineNumbers/>
      <w:suppressAutoHyphens/>
      <w:spacing w:after="0" w:line="240" w:lineRule="auto"/>
    </w:pPr>
    <w:rPr>
      <w:rFonts w:ascii="Verdana" w:eastAsia="Verdana" w:hAnsi="Verdana" w:cs="Times New Roman"/>
      <w:kern w:val="1"/>
      <w:sz w:val="24"/>
      <w:szCs w:val="24"/>
    </w:rPr>
  </w:style>
  <w:style w:type="paragraph" w:styleId="aa">
    <w:name w:val="Body Text"/>
    <w:basedOn w:val="a"/>
    <w:link w:val="ab"/>
    <w:rsid w:val="003D2A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3D2A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5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9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DBAD514-7962-704B-AAAC-9E7DC417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dcterms:created xsi:type="dcterms:W3CDTF">2021-01-09T06:31:00Z</dcterms:created>
  <dcterms:modified xsi:type="dcterms:W3CDTF">2021-02-01T08:53:00Z</dcterms:modified>
</cp:coreProperties>
</file>